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5409" w14:textId="77777777" w:rsidR="00B07ED5" w:rsidRDefault="00E34399" w:rsidP="00BA511F">
      <w:pPr>
        <w:rPr>
          <w:rFonts w:ascii="Trebuchet MS" w:hAnsi="Trebuchet MS"/>
          <w:b/>
        </w:rPr>
      </w:pPr>
      <w:r w:rsidRPr="00E34399">
        <w:rPr>
          <w:b/>
          <w:noProof/>
          <w:sz w:val="28"/>
          <w:lang w:eastAsia="fr-FR"/>
        </w:rPr>
        <w:drawing>
          <wp:inline distT="0" distB="0" distL="0" distR="0" wp14:anchorId="6D5047E5" wp14:editId="3BE30757">
            <wp:extent cx="1525078" cy="670931"/>
            <wp:effectExtent l="19050" t="0" r="0" b="0"/>
            <wp:docPr id="1" name="Image 3" descr="logoOKligne v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Kligne ver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970" cy="67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40A" w:rsidRPr="0055640A">
        <w:rPr>
          <w:rFonts w:ascii="Trebuchet MS" w:hAnsi="Trebuchet MS"/>
          <w:b/>
        </w:rPr>
        <w:t xml:space="preserve"> </w:t>
      </w:r>
      <w:r w:rsidR="0055640A">
        <w:rPr>
          <w:rFonts w:ascii="Trebuchet MS" w:hAnsi="Trebuchet MS"/>
          <w:b/>
        </w:rPr>
        <w:tab/>
      </w:r>
      <w:r w:rsidR="0055640A">
        <w:rPr>
          <w:rFonts w:ascii="Trebuchet MS" w:hAnsi="Trebuchet MS"/>
          <w:b/>
        </w:rPr>
        <w:tab/>
      </w:r>
      <w:r w:rsidR="0055640A">
        <w:rPr>
          <w:rFonts w:ascii="Trebuchet MS" w:hAnsi="Trebuchet MS"/>
          <w:b/>
        </w:rPr>
        <w:tab/>
      </w:r>
      <w:r w:rsidR="0055640A" w:rsidRPr="0029076F">
        <w:rPr>
          <w:rFonts w:ascii="Trebuchet MS" w:hAnsi="Trebuchet MS"/>
          <w:b/>
        </w:rPr>
        <w:t>FICHE DE POSTE</w:t>
      </w:r>
    </w:p>
    <w:p w14:paraId="048BC44D" w14:textId="77777777" w:rsidR="00BA511F" w:rsidRPr="00BA511F" w:rsidRDefault="0055640A" w:rsidP="00BA511F">
      <w:pPr>
        <w:rPr>
          <w:rFonts w:ascii="Trebuchet MS" w:hAnsi="Trebuchet MS"/>
        </w:rPr>
      </w:pPr>
      <w:r w:rsidRPr="0029076F">
        <w:rPr>
          <w:rFonts w:ascii="Trebuchet MS" w:hAnsi="Trebuchet MS"/>
          <w:b/>
        </w:rPr>
        <w:t>INTITULE DU POSTE </w:t>
      </w:r>
      <w:r w:rsidRPr="00BA511F">
        <w:rPr>
          <w:rFonts w:ascii="Trebuchet MS" w:hAnsi="Trebuchet MS"/>
          <w:b/>
        </w:rPr>
        <w:t xml:space="preserve">: </w:t>
      </w:r>
      <w:r w:rsidR="00BA511F" w:rsidRPr="00BA511F">
        <w:rPr>
          <w:rFonts w:ascii="Trebuchet MS" w:hAnsi="Trebuchet MS"/>
        </w:rPr>
        <w:t>AGENT DE RESTAURATION</w:t>
      </w:r>
      <w:r w:rsidR="00BA511F">
        <w:rPr>
          <w:rFonts w:ascii="Trebuchet MS" w:hAnsi="Trebuchet MS"/>
        </w:rPr>
        <w:t xml:space="preserve"> - </w:t>
      </w:r>
      <w:r w:rsidR="00BA511F" w:rsidRPr="00BA511F">
        <w:rPr>
          <w:rFonts w:ascii="Trebuchet MS" w:hAnsi="Trebuchet MS"/>
        </w:rPr>
        <w:t>CHARGEE DE PROPRETE DES LOCAUX</w:t>
      </w:r>
      <w:r w:rsidR="00BA511F">
        <w:rPr>
          <w:rFonts w:ascii="Trebuchet MS" w:hAnsi="Trebuchet MS"/>
        </w:rPr>
        <w:t>.</w:t>
      </w:r>
    </w:p>
    <w:p w14:paraId="00F66816" w14:textId="77777777" w:rsidR="00E34399" w:rsidRDefault="00E34399" w:rsidP="0055640A">
      <w:pPr>
        <w:rPr>
          <w:b/>
          <w:sz w:val="2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413"/>
        <w:gridCol w:w="9043"/>
      </w:tblGrid>
      <w:tr w:rsidR="00A447AA" w:rsidRPr="00E34399" w14:paraId="063C459D" w14:textId="77777777" w:rsidTr="00D7061A">
        <w:tc>
          <w:tcPr>
            <w:tcW w:w="1413" w:type="dxa"/>
            <w:shd w:val="clear" w:color="auto" w:fill="BFBFBF" w:themeFill="background1" w:themeFillShade="BF"/>
          </w:tcPr>
          <w:p w14:paraId="0803CA9E" w14:textId="77777777" w:rsidR="00A447AA" w:rsidRPr="00E34399" w:rsidRDefault="0071666F" w:rsidP="0071666F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DEFINITION</w:t>
            </w:r>
          </w:p>
        </w:tc>
        <w:tc>
          <w:tcPr>
            <w:tcW w:w="9043" w:type="dxa"/>
            <w:shd w:val="clear" w:color="auto" w:fill="BFBFBF" w:themeFill="background1" w:themeFillShade="BF"/>
          </w:tcPr>
          <w:p w14:paraId="1480D2D7" w14:textId="26CF1CF7" w:rsidR="00BA511F" w:rsidRPr="00BA511F" w:rsidRDefault="0029076F" w:rsidP="00BA511F">
            <w:pPr>
              <w:jc w:val="both"/>
              <w:rPr>
                <w:rFonts w:ascii="Trebuchet MS" w:hAnsi="Trebuchet MS"/>
              </w:rPr>
            </w:pPr>
            <w:r w:rsidRPr="00BA511F">
              <w:rPr>
                <w:rFonts w:ascii="Trebuchet MS" w:hAnsi="Trebuchet MS"/>
                <w:b/>
              </w:rPr>
              <w:t>A</w:t>
            </w:r>
            <w:r w:rsidR="00BA511F" w:rsidRPr="00BA511F">
              <w:rPr>
                <w:rFonts w:ascii="Trebuchet MS" w:hAnsi="Trebuchet MS"/>
                <w:b/>
              </w:rPr>
              <w:t>gent de restauration</w:t>
            </w:r>
            <w:r w:rsidR="00BA511F" w:rsidRPr="00BA511F">
              <w:rPr>
                <w:rFonts w:ascii="Trebuchet MS" w:hAnsi="Trebuchet MS"/>
              </w:rPr>
              <w:t xml:space="preserve"> : </w:t>
            </w:r>
            <w:r w:rsidR="00431081">
              <w:rPr>
                <w:rFonts w:ascii="Trebuchet MS" w:hAnsi="Trebuchet MS"/>
              </w:rPr>
              <w:t xml:space="preserve">mise à disposition du Collège </w:t>
            </w:r>
            <w:proofErr w:type="spellStart"/>
            <w:r w:rsidR="00431081">
              <w:rPr>
                <w:rFonts w:ascii="Trebuchet MS" w:hAnsi="Trebuchet MS"/>
              </w:rPr>
              <w:t>Roquebleue</w:t>
            </w:r>
            <w:proofErr w:type="spellEnd"/>
            <w:r w:rsidR="00431081">
              <w:rPr>
                <w:rFonts w:ascii="Trebuchet MS" w:hAnsi="Trebuchet MS"/>
              </w:rPr>
              <w:t>. P</w:t>
            </w:r>
            <w:r w:rsidR="00BA511F" w:rsidRPr="00BA511F">
              <w:rPr>
                <w:rFonts w:ascii="Trebuchet MS" w:hAnsi="Trebuchet MS"/>
              </w:rPr>
              <w:t xml:space="preserve">articipe aux missions de </w:t>
            </w:r>
            <w:r w:rsidR="00431081">
              <w:rPr>
                <w:rFonts w:ascii="Trebuchet MS" w:hAnsi="Trebuchet MS"/>
              </w:rPr>
              <w:t>préparation et</w:t>
            </w:r>
            <w:r w:rsidR="00BA511F" w:rsidRPr="00BA511F">
              <w:rPr>
                <w:rFonts w:ascii="Trebuchet MS" w:hAnsi="Trebuchet MS"/>
              </w:rPr>
              <w:t xml:space="preserve"> de service des repas. </w:t>
            </w:r>
            <w:r w:rsidR="00123A8A" w:rsidRPr="00123A8A">
              <w:rPr>
                <w:rFonts w:ascii="Trebuchet MS" w:hAnsi="Trebuchet MS"/>
              </w:rPr>
              <w:t>Accompagnement des élèves pendant le temps du repas</w:t>
            </w:r>
            <w:r w:rsidR="00123A8A">
              <w:rPr>
                <w:rFonts w:ascii="Trebuchet MS" w:hAnsi="Trebuchet MS"/>
              </w:rPr>
              <w:t>.</w:t>
            </w:r>
            <w:r w:rsidR="00123A8A" w:rsidRPr="00123A8A">
              <w:rPr>
                <w:rFonts w:ascii="Trebuchet MS" w:hAnsi="Trebuchet MS"/>
              </w:rPr>
              <w:t xml:space="preserve"> </w:t>
            </w:r>
            <w:r w:rsidR="00BA511F" w:rsidRPr="00123A8A">
              <w:rPr>
                <w:rFonts w:ascii="Trebuchet MS" w:hAnsi="Trebuchet MS"/>
              </w:rPr>
              <w:t>Entretien</w:t>
            </w:r>
            <w:r w:rsidR="00BA511F" w:rsidRPr="00BA511F">
              <w:rPr>
                <w:rFonts w:ascii="Trebuchet MS" w:hAnsi="Trebuchet MS"/>
              </w:rPr>
              <w:t xml:space="preserve"> du restaurant scolaire et du matériel de restauration. </w:t>
            </w:r>
          </w:p>
          <w:p w14:paraId="2D252D01" w14:textId="77777777" w:rsidR="00D908EC" w:rsidRPr="00BA511F" w:rsidRDefault="00BA511F" w:rsidP="00123A8A">
            <w:pPr>
              <w:jc w:val="both"/>
              <w:rPr>
                <w:rFonts w:ascii="Trebuchet MS" w:hAnsi="Trebuchet MS"/>
              </w:rPr>
            </w:pPr>
            <w:r w:rsidRPr="00BA511F">
              <w:rPr>
                <w:rFonts w:ascii="Trebuchet MS" w:hAnsi="Trebuchet MS"/>
                <w:b/>
              </w:rPr>
              <w:t xml:space="preserve"> </w:t>
            </w:r>
            <w:r w:rsidR="0029076F" w:rsidRPr="00BA511F">
              <w:rPr>
                <w:rFonts w:ascii="Trebuchet MS" w:hAnsi="Trebuchet MS"/>
                <w:b/>
              </w:rPr>
              <w:t xml:space="preserve">Nettoyage </w:t>
            </w:r>
            <w:r w:rsidR="00981563" w:rsidRPr="00BA511F">
              <w:rPr>
                <w:rFonts w:ascii="Trebuchet MS" w:hAnsi="Trebuchet MS"/>
                <w:b/>
              </w:rPr>
              <w:t xml:space="preserve">des </w:t>
            </w:r>
            <w:r w:rsidR="0029076F" w:rsidRPr="00BA511F">
              <w:rPr>
                <w:rFonts w:ascii="Trebuchet MS" w:hAnsi="Trebuchet MS"/>
                <w:b/>
              </w:rPr>
              <w:t>locaux</w:t>
            </w:r>
            <w:r w:rsidR="00981563" w:rsidRPr="00BA511F">
              <w:rPr>
                <w:rFonts w:ascii="Trebuchet MS" w:hAnsi="Trebuchet MS"/>
              </w:rPr>
              <w:t xml:space="preserve"> : </w:t>
            </w:r>
            <w:r w:rsidR="0029076F" w:rsidRPr="00BA511F">
              <w:rPr>
                <w:rFonts w:ascii="Trebuchet MS" w:hAnsi="Trebuchet MS"/>
              </w:rPr>
              <w:t>effectue seule l’enchainement des travaux nécessaires au nettoyage et à l’entretien des surfaces des locaux de la collectivité</w:t>
            </w:r>
            <w:r>
              <w:rPr>
                <w:rFonts w:ascii="Trebuchet MS" w:hAnsi="Trebuchet MS"/>
              </w:rPr>
              <w:t xml:space="preserve"> (</w:t>
            </w:r>
            <w:r w:rsidR="0002443F">
              <w:rPr>
                <w:rFonts w:ascii="Trebuchet MS" w:hAnsi="Trebuchet MS"/>
              </w:rPr>
              <w:t>E</w:t>
            </w:r>
            <w:r>
              <w:rPr>
                <w:rFonts w:ascii="Trebuchet MS" w:hAnsi="Trebuchet MS"/>
              </w:rPr>
              <w:t xml:space="preserve">cole, </w:t>
            </w:r>
            <w:r w:rsidR="0002443F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 xml:space="preserve">estaurant </w:t>
            </w:r>
            <w:r w:rsidR="0002443F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colaire, </w:t>
            </w:r>
            <w:r w:rsidR="00123A8A">
              <w:rPr>
                <w:rFonts w:ascii="Trebuchet MS" w:hAnsi="Trebuchet MS"/>
              </w:rPr>
              <w:t xml:space="preserve">salle </w:t>
            </w:r>
            <w:r w:rsidR="0002443F">
              <w:rPr>
                <w:rFonts w:ascii="Trebuchet MS" w:hAnsi="Trebuchet MS"/>
              </w:rPr>
              <w:t>Pluriactivité, Mairie + Salle des Ajoncs</w:t>
            </w:r>
            <w:r w:rsidR="00123A8A">
              <w:rPr>
                <w:rFonts w:ascii="Trebuchet MS" w:hAnsi="Trebuchet MS"/>
              </w:rPr>
              <w:t xml:space="preserve"> lors de </w:t>
            </w:r>
            <w:r w:rsidR="0002443F">
              <w:rPr>
                <w:rFonts w:ascii="Trebuchet MS" w:hAnsi="Trebuchet MS"/>
              </w:rPr>
              <w:t>remplacements</w:t>
            </w:r>
            <w:r>
              <w:rPr>
                <w:rFonts w:ascii="Trebuchet MS" w:hAnsi="Trebuchet MS"/>
              </w:rPr>
              <w:t>)</w:t>
            </w:r>
            <w:r w:rsidR="00981563" w:rsidRPr="00BA511F">
              <w:rPr>
                <w:rFonts w:ascii="Trebuchet MS" w:hAnsi="Trebuchet MS"/>
              </w:rPr>
              <w:t xml:space="preserve"> </w:t>
            </w:r>
          </w:p>
        </w:tc>
      </w:tr>
    </w:tbl>
    <w:p w14:paraId="51474361" w14:textId="77777777" w:rsidR="00A447AA" w:rsidRPr="00E34399" w:rsidRDefault="00A447AA" w:rsidP="00A447AA">
      <w:pPr>
        <w:jc w:val="center"/>
        <w:rPr>
          <w:rFonts w:ascii="Trebuchet MS" w:hAnsi="Trebuchet MS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4673"/>
        <w:gridCol w:w="5783"/>
      </w:tblGrid>
      <w:tr w:rsidR="0071666F" w:rsidRPr="00E34399" w14:paraId="5AAF9F39" w14:textId="77777777" w:rsidTr="00E34399">
        <w:tc>
          <w:tcPr>
            <w:tcW w:w="10456" w:type="dxa"/>
            <w:gridSpan w:val="2"/>
          </w:tcPr>
          <w:p w14:paraId="35F0D04B" w14:textId="0586ED73" w:rsidR="0071666F" w:rsidRPr="00E34399" w:rsidRDefault="0071666F" w:rsidP="00EF53DC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 xml:space="preserve">Date de création : </w:t>
            </w:r>
            <w:r w:rsidR="00515E54">
              <w:rPr>
                <w:rFonts w:ascii="Trebuchet MS" w:hAnsi="Trebuchet MS"/>
              </w:rPr>
              <w:t>04/01/2021</w:t>
            </w:r>
          </w:p>
          <w:p w14:paraId="7273AC8D" w14:textId="3E84876F" w:rsidR="0071666F" w:rsidRPr="00E34399" w:rsidRDefault="0071666F" w:rsidP="00EF53DC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>Date de mise à jour :</w:t>
            </w:r>
            <w:r w:rsidR="00515E54">
              <w:rPr>
                <w:rFonts w:ascii="Trebuchet MS" w:hAnsi="Trebuchet MS"/>
              </w:rPr>
              <w:t xml:space="preserve"> </w:t>
            </w:r>
            <w:r w:rsidR="00431081">
              <w:rPr>
                <w:rFonts w:ascii="Trebuchet MS" w:hAnsi="Trebuchet MS"/>
              </w:rPr>
              <w:t>19/07/2024 pour le 01/01/2025</w:t>
            </w:r>
          </w:p>
        </w:tc>
      </w:tr>
      <w:tr w:rsidR="00A447AA" w:rsidRPr="00E34399" w14:paraId="44D520BF" w14:textId="77777777" w:rsidTr="0002443F">
        <w:trPr>
          <w:trHeight w:val="1933"/>
        </w:trPr>
        <w:tc>
          <w:tcPr>
            <w:tcW w:w="4673" w:type="dxa"/>
          </w:tcPr>
          <w:p w14:paraId="1E7C2D3E" w14:textId="77777777" w:rsidR="00EF53DC" w:rsidRPr="00E34399" w:rsidRDefault="00EF53DC" w:rsidP="00EF53DC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CADRE STATUTAIRE</w:t>
            </w:r>
          </w:p>
          <w:p w14:paraId="1CE06DB4" w14:textId="77777777" w:rsidR="00EF53DC" w:rsidRPr="00E34399" w:rsidRDefault="00EF53DC" w:rsidP="00EF53DC">
            <w:pPr>
              <w:jc w:val="both"/>
              <w:rPr>
                <w:rFonts w:ascii="Trebuchet MS" w:hAnsi="Trebuchet MS"/>
                <w:b/>
              </w:rPr>
            </w:pPr>
          </w:p>
          <w:p w14:paraId="68DD657C" w14:textId="156E5FA7" w:rsidR="00EF53DC" w:rsidRPr="00E34399" w:rsidRDefault="008A750D" w:rsidP="00EF53D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FR"/>
              </w:rPr>
              <mc:AlternateContent>
                <mc:Choice Requires="wps">
                  <w:drawing>
                    <wp:anchor distT="91440" distB="91440" distL="457200" distR="91440" simplePos="0" relativeHeight="251657728" behindDoc="1" locked="0" layoutInCell="0" allowOverlap="1" wp14:anchorId="0F9D64DB" wp14:editId="2921EC2E">
                      <wp:simplePos x="0" y="0"/>
                      <wp:positionH relativeFrom="margin">
                        <wp:posOffset>-955675</wp:posOffset>
                      </wp:positionH>
                      <wp:positionV relativeFrom="margin">
                        <wp:posOffset>-909955</wp:posOffset>
                      </wp:positionV>
                      <wp:extent cx="534670" cy="10688320"/>
                      <wp:effectExtent l="0" t="0" r="0" b="0"/>
                      <wp:wrapNone/>
                      <wp:docPr id="66588203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4670" cy="1068832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accent6">
                                        <a:lumMod val="7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562100" dir="16200000" sy="-100000" rotWithShape="0">
                                        <a:schemeClr val="accent5">
                                          <a:lumMod val="7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5759DF" w14:textId="77777777" w:rsidR="00001E33" w:rsidRPr="007A45D5" w:rsidRDefault="00001E33" w:rsidP="00EF53DC">
                                  <w:pPr>
                                    <w:rPr>
                                      <w:i/>
                                      <w:color w:val="5B9BD5" w:themeColor="accen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D64D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0" o:spid="_x0000_s1026" type="#_x0000_t135" style="position:absolute;left:0;text-align:left;margin-left:-75.25pt;margin-top:-71.65pt;width:42.1pt;height:841.6pt;flip:y;z-index:-251658752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" o:allowincell="f" fillcolor="#d8d8d8 [2732]" stroked="f" strokecolor="#538135 [2409]" strokeweight="1pt">
                      <v:shadow type="perspective" color="#2f5496 [2408]" origin=",.5" offset="0,-123pt" matrix=",,,-1"/>
                      <v:textbox inset=",7.2pt,,7.2pt">
                        <w:txbxContent>
                          <w:p w14:paraId="5C5759DF" w14:textId="77777777" w:rsidR="00001E33" w:rsidRPr="007A45D5" w:rsidRDefault="00001E33" w:rsidP="00EF53DC">
                            <w:pPr>
                              <w:rPr>
                                <w:i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EF53DC" w:rsidRPr="00E34399">
              <w:rPr>
                <w:rFonts w:ascii="Trebuchet MS" w:hAnsi="Trebuchet MS"/>
              </w:rPr>
              <w:t xml:space="preserve">Catégorie : </w:t>
            </w:r>
            <w:r w:rsidR="00D908EC">
              <w:rPr>
                <w:rFonts w:ascii="Trebuchet MS" w:hAnsi="Trebuchet MS"/>
              </w:rPr>
              <w:t>c</w:t>
            </w:r>
          </w:p>
          <w:p w14:paraId="108B30BF" w14:textId="77777777" w:rsidR="00EF53DC" w:rsidRPr="00E34399" w:rsidRDefault="00EF53DC" w:rsidP="00EF53DC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 xml:space="preserve">Filière : </w:t>
            </w:r>
            <w:r w:rsidR="00BA511F">
              <w:rPr>
                <w:rFonts w:ascii="Trebuchet MS" w:hAnsi="Trebuchet MS"/>
              </w:rPr>
              <w:t>technique</w:t>
            </w:r>
          </w:p>
          <w:p w14:paraId="2EDB3E81" w14:textId="4F8E1FF4" w:rsidR="00A447AA" w:rsidRPr="00E34399" w:rsidRDefault="00A447AA" w:rsidP="00D7061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783" w:type="dxa"/>
          </w:tcPr>
          <w:p w14:paraId="2BF9B0A8" w14:textId="77777777" w:rsidR="00EF53DC" w:rsidRPr="00E34399" w:rsidRDefault="00EF53DC" w:rsidP="00EF53DC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IDENTIFICATION DE L’AGENT</w:t>
            </w:r>
          </w:p>
          <w:p w14:paraId="24FAF60C" w14:textId="77777777" w:rsidR="00EF53DC" w:rsidRPr="00E34399" w:rsidRDefault="00EF53DC" w:rsidP="00EF53DC">
            <w:pPr>
              <w:jc w:val="both"/>
              <w:rPr>
                <w:rFonts w:ascii="Trebuchet MS" w:hAnsi="Trebuchet MS"/>
              </w:rPr>
            </w:pPr>
          </w:p>
          <w:p w14:paraId="4B277C37" w14:textId="77777777" w:rsidR="00A447AA" w:rsidRPr="00E34399" w:rsidRDefault="00A447AA" w:rsidP="00312AE9">
            <w:pPr>
              <w:jc w:val="both"/>
              <w:rPr>
                <w:rFonts w:ascii="Trebuchet MS" w:hAnsi="Trebuchet MS"/>
              </w:rPr>
            </w:pPr>
          </w:p>
        </w:tc>
      </w:tr>
      <w:tr w:rsidR="00481B87" w:rsidRPr="00E34399" w14:paraId="42C7C2B9" w14:textId="77777777" w:rsidTr="00E34399">
        <w:trPr>
          <w:trHeight w:val="1553"/>
        </w:trPr>
        <w:tc>
          <w:tcPr>
            <w:tcW w:w="4673" w:type="dxa"/>
          </w:tcPr>
          <w:p w14:paraId="3F562643" w14:textId="77777777" w:rsidR="00481B87" w:rsidRPr="00E34399" w:rsidRDefault="00481B87" w:rsidP="00481B87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SITUATION FONCTIONNELLE</w:t>
            </w:r>
          </w:p>
          <w:p w14:paraId="6706C13D" w14:textId="77777777" w:rsidR="00BA511F" w:rsidRPr="00E34399" w:rsidRDefault="00BA511F" w:rsidP="00BA511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 xml:space="preserve">Exerce dans une commune de moins de </w:t>
            </w:r>
            <w:r w:rsidR="003643DB">
              <w:rPr>
                <w:rFonts w:ascii="Trebuchet MS" w:hAnsi="Trebuchet MS"/>
              </w:rPr>
              <w:t xml:space="preserve">2000 </w:t>
            </w:r>
            <w:r w:rsidRPr="00E34399">
              <w:rPr>
                <w:rFonts w:ascii="Trebuchet MS" w:hAnsi="Trebuchet MS"/>
              </w:rPr>
              <w:t>habitants</w:t>
            </w:r>
          </w:p>
          <w:p w14:paraId="09302664" w14:textId="230DEECF" w:rsidR="00942F2C" w:rsidRPr="0029076F" w:rsidRDefault="00BA511F" w:rsidP="00D7061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Rattachée à la </w:t>
            </w:r>
            <w:r w:rsidR="00D7061A">
              <w:rPr>
                <w:rFonts w:ascii="Trebuchet MS" w:hAnsi="Trebuchet MS"/>
              </w:rPr>
              <w:t>chef</w:t>
            </w:r>
            <w:r w:rsidR="00B942E6">
              <w:rPr>
                <w:rFonts w:ascii="Trebuchet MS" w:hAnsi="Trebuchet MS"/>
              </w:rPr>
              <w:t>fe</w:t>
            </w:r>
            <w:r w:rsidR="00D7061A">
              <w:rPr>
                <w:rFonts w:ascii="Trebuchet MS" w:hAnsi="Trebuchet MS"/>
              </w:rPr>
              <w:t xml:space="preserve"> de service enfance.</w:t>
            </w:r>
          </w:p>
        </w:tc>
        <w:tc>
          <w:tcPr>
            <w:tcW w:w="5783" w:type="dxa"/>
          </w:tcPr>
          <w:p w14:paraId="173D8D04" w14:textId="77777777" w:rsidR="00481B87" w:rsidRPr="00E34399" w:rsidRDefault="00481B87" w:rsidP="00EF53DC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RELATIONS FONCTIONNELLES</w:t>
            </w:r>
          </w:p>
          <w:p w14:paraId="2F579F42" w14:textId="77777777" w:rsidR="0048113E" w:rsidRDefault="0048113E" w:rsidP="002907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Contacts avec le personnel enseignant.</w:t>
            </w:r>
          </w:p>
          <w:p w14:paraId="4F85616C" w14:textId="77777777" w:rsidR="0029076F" w:rsidRPr="0029076F" w:rsidRDefault="0029076F" w:rsidP="0029076F">
            <w:pPr>
              <w:rPr>
                <w:rFonts w:ascii="Trebuchet MS" w:hAnsi="Trebuchet MS"/>
              </w:rPr>
            </w:pPr>
            <w:r w:rsidRPr="0029076F">
              <w:rPr>
                <w:rFonts w:ascii="Trebuchet MS" w:hAnsi="Trebuchet MS"/>
              </w:rPr>
              <w:t>Contacts permanents avec les enfants</w:t>
            </w:r>
            <w:r w:rsidR="0048113E">
              <w:rPr>
                <w:rFonts w:ascii="Trebuchet MS" w:hAnsi="Trebuchet MS"/>
              </w:rPr>
              <w:t>.</w:t>
            </w:r>
          </w:p>
          <w:p w14:paraId="4AF739C9" w14:textId="77777777" w:rsidR="00481B87" w:rsidRDefault="00A4537E" w:rsidP="0048113E">
            <w:pPr>
              <w:rPr>
                <w:rFonts w:ascii="Trebuchet MS" w:hAnsi="Trebuchet MS"/>
              </w:rPr>
            </w:pPr>
            <w:r w:rsidRPr="0029076F">
              <w:rPr>
                <w:rFonts w:ascii="Trebuchet MS" w:hAnsi="Trebuchet MS"/>
              </w:rPr>
              <w:t>Relations quotidiennes</w:t>
            </w:r>
            <w:r w:rsidR="0029076F" w:rsidRPr="0029076F">
              <w:rPr>
                <w:rFonts w:ascii="Trebuchet MS" w:hAnsi="Trebuchet MS"/>
              </w:rPr>
              <w:t xml:space="preserve"> avec l’équipe </w:t>
            </w:r>
            <w:r w:rsidR="00BA511F">
              <w:rPr>
                <w:rFonts w:ascii="Trebuchet MS" w:hAnsi="Trebuchet MS"/>
              </w:rPr>
              <w:t>d</w:t>
            </w:r>
            <w:r w:rsidR="0048113E">
              <w:rPr>
                <w:rFonts w:ascii="Trebuchet MS" w:hAnsi="Trebuchet MS"/>
              </w:rPr>
              <w:t>e restauration.</w:t>
            </w:r>
          </w:p>
          <w:p w14:paraId="0970ADCA" w14:textId="77777777" w:rsidR="00A4537E" w:rsidRPr="00A4537E" w:rsidRDefault="00A4537E" w:rsidP="0048113E">
            <w:pPr>
              <w:rPr>
                <w:rFonts w:ascii="Trebuchet MS" w:hAnsi="Trebuchet MS"/>
                <w:bCs/>
              </w:rPr>
            </w:pPr>
            <w:r w:rsidRPr="00A4537E">
              <w:rPr>
                <w:rFonts w:ascii="Trebuchet MS" w:hAnsi="Trebuchet MS"/>
                <w:bCs/>
              </w:rPr>
              <w:t>Relations aussi fréquentes que nécessaire avec la Responsable du Service Enfance</w:t>
            </w:r>
          </w:p>
        </w:tc>
      </w:tr>
      <w:tr w:rsidR="00ED1A77" w:rsidRPr="00E34399" w14:paraId="3475B8AE" w14:textId="77777777" w:rsidTr="00E34399">
        <w:tc>
          <w:tcPr>
            <w:tcW w:w="10456" w:type="dxa"/>
            <w:gridSpan w:val="2"/>
          </w:tcPr>
          <w:p w14:paraId="048610B9" w14:textId="77777777" w:rsidR="00ED1A77" w:rsidRDefault="00ED1A77" w:rsidP="00EF53DC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CONDITIONS D’EXERCICE</w:t>
            </w:r>
            <w:r w:rsidR="00981563">
              <w:rPr>
                <w:rFonts w:ascii="Trebuchet MS" w:hAnsi="Trebuchet MS"/>
                <w:b/>
              </w:rPr>
              <w:t> :</w:t>
            </w:r>
            <w:r w:rsidR="00D6187B">
              <w:rPr>
                <w:rFonts w:ascii="Trebuchet MS" w:hAnsi="Trebuchet MS"/>
                <w:b/>
              </w:rPr>
              <w:t xml:space="preserve"> </w:t>
            </w:r>
            <w:r w:rsidR="00A4537E">
              <w:rPr>
                <w:rFonts w:ascii="Trebuchet MS" w:hAnsi="Trebuchet MS"/>
                <w:b/>
              </w:rPr>
              <w:t>Temps de travail : 100%          Heures Annualisées : 1607h</w:t>
            </w:r>
          </w:p>
          <w:p w14:paraId="263C30B2" w14:textId="77777777" w:rsidR="00D6187B" w:rsidRPr="00E34399" w:rsidRDefault="00D6187B" w:rsidP="00EF53DC">
            <w:pPr>
              <w:jc w:val="both"/>
              <w:rPr>
                <w:rFonts w:ascii="Trebuchet MS" w:hAnsi="Trebuchet MS"/>
                <w:b/>
              </w:rPr>
            </w:pPr>
          </w:p>
          <w:p w14:paraId="6E24EBF0" w14:textId="37EC0C42" w:rsidR="00D6187B" w:rsidRDefault="00ED1A77" w:rsidP="00CE4DDC">
            <w:pPr>
              <w:jc w:val="both"/>
              <w:rPr>
                <w:rFonts w:ascii="Trebuchet MS" w:hAnsi="Trebuchet MS"/>
              </w:rPr>
            </w:pPr>
            <w:r w:rsidRPr="00D6187B">
              <w:rPr>
                <w:rFonts w:ascii="Trebuchet MS" w:hAnsi="Trebuchet MS"/>
                <w:b/>
                <w:bCs/>
              </w:rPr>
              <w:t>Horaires de travail</w:t>
            </w:r>
            <w:r w:rsidRPr="00E34399">
              <w:rPr>
                <w:rFonts w:ascii="Trebuchet MS" w:hAnsi="Trebuchet MS"/>
              </w:rPr>
              <w:t> </w:t>
            </w:r>
            <w:r w:rsidRPr="00981563">
              <w:rPr>
                <w:rFonts w:ascii="Trebuchet MS" w:hAnsi="Trebuchet MS"/>
              </w:rPr>
              <w:t xml:space="preserve">: </w:t>
            </w:r>
            <w:r w:rsidR="00D6187B">
              <w:rPr>
                <w:rFonts w:ascii="Trebuchet MS" w:hAnsi="Trebuchet MS"/>
              </w:rPr>
              <w:t>L</w:t>
            </w:r>
            <w:r w:rsidR="0048113E">
              <w:rPr>
                <w:rFonts w:ascii="Trebuchet MS" w:hAnsi="Trebuchet MS"/>
              </w:rPr>
              <w:t xml:space="preserve">undi </w:t>
            </w:r>
            <w:r w:rsidR="00A4537E">
              <w:rPr>
                <w:rFonts w:ascii="Trebuchet MS" w:hAnsi="Trebuchet MS"/>
              </w:rPr>
              <w:t>7h30</w:t>
            </w:r>
            <w:r w:rsidR="0048113E">
              <w:rPr>
                <w:rFonts w:ascii="Trebuchet MS" w:hAnsi="Trebuchet MS"/>
              </w:rPr>
              <w:t>-18h</w:t>
            </w:r>
            <w:r w:rsidR="00A4537E">
              <w:rPr>
                <w:rFonts w:ascii="Trebuchet MS" w:hAnsi="Trebuchet MS"/>
              </w:rPr>
              <w:t>15</w:t>
            </w:r>
            <w:r w:rsidR="0048113E">
              <w:rPr>
                <w:rFonts w:ascii="Trebuchet MS" w:hAnsi="Trebuchet MS"/>
              </w:rPr>
              <w:t xml:space="preserve">, </w:t>
            </w:r>
            <w:r w:rsidR="00D6187B">
              <w:rPr>
                <w:rFonts w:ascii="Trebuchet MS" w:hAnsi="Trebuchet MS"/>
              </w:rPr>
              <w:t>M</w:t>
            </w:r>
            <w:r w:rsidR="0048113E">
              <w:rPr>
                <w:rFonts w:ascii="Trebuchet MS" w:hAnsi="Trebuchet MS"/>
              </w:rPr>
              <w:t>ardi 7h30-18h</w:t>
            </w:r>
            <w:r w:rsidR="00A4537E">
              <w:rPr>
                <w:rFonts w:ascii="Trebuchet MS" w:hAnsi="Trebuchet MS"/>
              </w:rPr>
              <w:t>30</w:t>
            </w:r>
            <w:r w:rsidR="0048113E">
              <w:rPr>
                <w:rFonts w:ascii="Trebuchet MS" w:hAnsi="Trebuchet MS"/>
              </w:rPr>
              <w:t>,</w:t>
            </w:r>
            <w:r w:rsidR="003643DB">
              <w:rPr>
                <w:rFonts w:ascii="Trebuchet MS" w:hAnsi="Trebuchet MS"/>
              </w:rPr>
              <w:t xml:space="preserve"> </w:t>
            </w:r>
            <w:r w:rsidR="00D6187B">
              <w:rPr>
                <w:rFonts w:ascii="Trebuchet MS" w:hAnsi="Trebuchet MS"/>
              </w:rPr>
              <w:t>J</w:t>
            </w:r>
            <w:r w:rsidR="0048113E">
              <w:rPr>
                <w:rFonts w:ascii="Trebuchet MS" w:hAnsi="Trebuchet MS"/>
              </w:rPr>
              <w:t xml:space="preserve">eudi </w:t>
            </w:r>
            <w:r w:rsidR="00A4537E">
              <w:rPr>
                <w:rFonts w:ascii="Trebuchet MS" w:hAnsi="Trebuchet MS"/>
              </w:rPr>
              <w:t>8h15</w:t>
            </w:r>
            <w:r w:rsidR="0048113E">
              <w:rPr>
                <w:rFonts w:ascii="Trebuchet MS" w:hAnsi="Trebuchet MS"/>
              </w:rPr>
              <w:t>-18</w:t>
            </w:r>
            <w:r w:rsidR="002F2DF3">
              <w:rPr>
                <w:rFonts w:ascii="Trebuchet MS" w:hAnsi="Trebuchet MS"/>
              </w:rPr>
              <w:t>h30</w:t>
            </w:r>
            <w:r w:rsidR="0048113E">
              <w:rPr>
                <w:rFonts w:ascii="Trebuchet MS" w:hAnsi="Trebuchet MS"/>
              </w:rPr>
              <w:t xml:space="preserve">, </w:t>
            </w:r>
            <w:r w:rsidR="00D6187B">
              <w:rPr>
                <w:rFonts w:ascii="Trebuchet MS" w:hAnsi="Trebuchet MS"/>
              </w:rPr>
              <w:t>V</w:t>
            </w:r>
            <w:r w:rsidR="0048113E">
              <w:rPr>
                <w:rFonts w:ascii="Trebuchet MS" w:hAnsi="Trebuchet MS"/>
              </w:rPr>
              <w:t>endredi 7h30-1</w:t>
            </w:r>
            <w:r w:rsidR="00A4537E">
              <w:rPr>
                <w:rFonts w:ascii="Trebuchet MS" w:hAnsi="Trebuchet MS"/>
              </w:rPr>
              <w:t>8h</w:t>
            </w:r>
            <w:r w:rsidR="002F2DF3">
              <w:rPr>
                <w:rFonts w:ascii="Trebuchet MS" w:hAnsi="Trebuchet MS"/>
              </w:rPr>
              <w:t>15</w:t>
            </w:r>
            <w:r w:rsidR="0048113E">
              <w:rPr>
                <w:rFonts w:ascii="Trebuchet MS" w:hAnsi="Trebuchet MS"/>
              </w:rPr>
              <w:t xml:space="preserve"> (avec</w:t>
            </w:r>
            <w:r w:rsidR="00D6187B">
              <w:rPr>
                <w:rFonts w:ascii="Trebuchet MS" w:hAnsi="Trebuchet MS"/>
              </w:rPr>
              <w:t xml:space="preserve"> ½ heure</w:t>
            </w:r>
            <w:r w:rsidR="00646691">
              <w:rPr>
                <w:rFonts w:ascii="Trebuchet MS" w:hAnsi="Trebuchet MS"/>
              </w:rPr>
              <w:t xml:space="preserve"> de pause</w:t>
            </w:r>
            <w:r w:rsidR="00D6187B">
              <w:rPr>
                <w:rFonts w:ascii="Trebuchet MS" w:hAnsi="Trebuchet MS"/>
              </w:rPr>
              <w:t xml:space="preserve"> le midi</w:t>
            </w:r>
            <w:r w:rsidR="0048113E">
              <w:rPr>
                <w:rFonts w:ascii="Trebuchet MS" w:hAnsi="Trebuchet MS"/>
              </w:rPr>
              <w:t>)</w:t>
            </w:r>
            <w:r w:rsidR="00D6187B">
              <w:rPr>
                <w:rFonts w:ascii="Trebuchet MS" w:hAnsi="Trebuchet MS"/>
              </w:rPr>
              <w:t xml:space="preserve"> + Mercredi 1 sur </w:t>
            </w:r>
            <w:r w:rsidR="002B5743">
              <w:rPr>
                <w:rFonts w:ascii="Trebuchet MS" w:hAnsi="Trebuchet MS"/>
              </w:rPr>
              <w:t xml:space="preserve">2 </w:t>
            </w:r>
            <w:r w:rsidR="00D6187B">
              <w:rPr>
                <w:rFonts w:ascii="Trebuchet MS" w:hAnsi="Trebuchet MS"/>
              </w:rPr>
              <w:t xml:space="preserve">(Salle Motricité + Salle </w:t>
            </w:r>
            <w:r w:rsidR="00153EF2">
              <w:rPr>
                <w:rFonts w:ascii="Trebuchet MS" w:hAnsi="Trebuchet MS"/>
              </w:rPr>
              <w:t>Pluriactivité)</w:t>
            </w:r>
            <w:r w:rsidR="00D6187B">
              <w:rPr>
                <w:rFonts w:ascii="Trebuchet MS" w:hAnsi="Trebuchet MS"/>
              </w:rPr>
              <w:t xml:space="preserve"> </w:t>
            </w:r>
            <w:r w:rsidR="003643DB">
              <w:rPr>
                <w:rFonts w:ascii="Trebuchet MS" w:hAnsi="Trebuchet MS"/>
              </w:rPr>
              <w:t>7h00-</w:t>
            </w:r>
            <w:r w:rsidR="003643DB" w:rsidRPr="00D6187B">
              <w:rPr>
                <w:rFonts w:ascii="Trebuchet MS" w:hAnsi="Trebuchet MS"/>
              </w:rPr>
              <w:t>10h</w:t>
            </w:r>
            <w:r w:rsidR="00D6187B" w:rsidRPr="00D6187B">
              <w:rPr>
                <w:rFonts w:ascii="Trebuchet MS" w:hAnsi="Trebuchet MS"/>
              </w:rPr>
              <w:t xml:space="preserve">00 </w:t>
            </w:r>
            <w:r w:rsidR="00D6187B">
              <w:rPr>
                <w:rFonts w:ascii="Trebuchet MS" w:hAnsi="Trebuchet MS"/>
              </w:rPr>
              <w:t>+</w:t>
            </w:r>
          </w:p>
          <w:p w14:paraId="197C36C6" w14:textId="77777777" w:rsidR="00981563" w:rsidRDefault="00D6187B" w:rsidP="00CE4DDC">
            <w:pPr>
              <w:jc w:val="both"/>
              <w:rPr>
                <w:rFonts w:ascii="Trebuchet MS" w:hAnsi="Trebuchet MS"/>
              </w:rPr>
            </w:pPr>
            <w:r w:rsidRPr="00D6187B">
              <w:rPr>
                <w:rFonts w:ascii="Trebuchet MS" w:hAnsi="Trebuchet MS"/>
                <w:u w:val="single"/>
              </w:rPr>
              <w:t>Réunion d’équipe</w:t>
            </w:r>
            <w:r>
              <w:rPr>
                <w:rFonts w:ascii="Trebuchet MS" w:hAnsi="Trebuchet MS"/>
              </w:rPr>
              <w:t> : 15h</w:t>
            </w:r>
            <w:r w:rsidR="00153EF2">
              <w:rPr>
                <w:rFonts w:ascii="Trebuchet MS" w:hAnsi="Trebuchet MS"/>
              </w:rPr>
              <w:t>/an</w:t>
            </w:r>
            <w:r>
              <w:rPr>
                <w:rFonts w:ascii="Trebuchet MS" w:hAnsi="Trebuchet MS"/>
              </w:rPr>
              <w:t xml:space="preserve"> + </w:t>
            </w:r>
            <w:r>
              <w:rPr>
                <w:rFonts w:ascii="Trebuchet MS" w:hAnsi="Trebuchet MS"/>
                <w:u w:val="single"/>
              </w:rPr>
              <w:t xml:space="preserve">Grand </w:t>
            </w:r>
            <w:r w:rsidR="00536716" w:rsidRPr="00D6187B">
              <w:rPr>
                <w:rFonts w:ascii="Trebuchet MS" w:hAnsi="Trebuchet MS"/>
                <w:u w:val="single"/>
              </w:rPr>
              <w:t>Ménage</w:t>
            </w:r>
            <w:r w:rsidR="0048113E" w:rsidRPr="00D6187B">
              <w:rPr>
                <w:rFonts w:ascii="Trebuchet MS" w:hAnsi="Trebuchet MS"/>
                <w:u w:val="single"/>
              </w:rPr>
              <w:t xml:space="preserve"> école</w:t>
            </w:r>
            <w:r w:rsidR="0048113E">
              <w:rPr>
                <w:rFonts w:ascii="Trebuchet MS" w:hAnsi="Trebuchet MS"/>
              </w:rPr>
              <w:t xml:space="preserve"> : </w:t>
            </w:r>
            <w:r w:rsidR="00536716">
              <w:rPr>
                <w:rFonts w:ascii="Trebuchet MS" w:hAnsi="Trebuchet MS"/>
              </w:rPr>
              <w:t>35</w:t>
            </w:r>
            <w:r w:rsidR="0048113E">
              <w:rPr>
                <w:rFonts w:ascii="Trebuchet MS" w:hAnsi="Trebuchet MS"/>
              </w:rPr>
              <w:t xml:space="preserve"> heures</w:t>
            </w:r>
            <w:r w:rsidR="00153EF2">
              <w:rPr>
                <w:rFonts w:ascii="Trebuchet MS" w:hAnsi="Trebuchet MS"/>
              </w:rPr>
              <w:t>/an</w:t>
            </w:r>
            <w:r w:rsidR="0053671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+</w:t>
            </w:r>
            <w:r w:rsidR="0048113E">
              <w:rPr>
                <w:rFonts w:ascii="Trebuchet MS" w:hAnsi="Trebuchet MS"/>
              </w:rPr>
              <w:t xml:space="preserve"> </w:t>
            </w:r>
            <w:r w:rsidR="00536716" w:rsidRPr="00D6187B">
              <w:rPr>
                <w:rFonts w:ascii="Trebuchet MS" w:hAnsi="Trebuchet MS"/>
                <w:u w:val="single"/>
              </w:rPr>
              <w:t>Remplacement</w:t>
            </w:r>
            <w:r w:rsidR="00646691">
              <w:rPr>
                <w:rFonts w:ascii="Trebuchet MS" w:hAnsi="Trebuchet MS"/>
                <w:u w:val="single"/>
              </w:rPr>
              <w:t xml:space="preserve"> </w:t>
            </w:r>
            <w:r w:rsidR="00F56ACA" w:rsidRPr="00D6187B">
              <w:rPr>
                <w:rFonts w:ascii="Trebuchet MS" w:hAnsi="Trebuchet MS"/>
                <w:u w:val="single"/>
              </w:rPr>
              <w:t xml:space="preserve">Ménage </w:t>
            </w:r>
            <w:r w:rsidR="00536716" w:rsidRPr="00D6187B">
              <w:rPr>
                <w:rFonts w:ascii="Trebuchet MS" w:hAnsi="Trebuchet MS"/>
                <w:u w:val="single"/>
              </w:rPr>
              <w:t>A</w:t>
            </w:r>
            <w:r w:rsidR="0048113E" w:rsidRPr="00D6187B">
              <w:rPr>
                <w:rFonts w:ascii="Trebuchet MS" w:hAnsi="Trebuchet MS"/>
                <w:u w:val="single"/>
              </w:rPr>
              <w:t>joncs</w:t>
            </w:r>
            <w:r w:rsidR="00646691">
              <w:rPr>
                <w:rFonts w:ascii="Trebuchet MS" w:hAnsi="Trebuchet MS"/>
                <w:u w:val="single"/>
              </w:rPr>
              <w:t xml:space="preserve">/  </w:t>
            </w:r>
            <w:r w:rsidR="00F56ACA" w:rsidRPr="00D6187B">
              <w:rPr>
                <w:rFonts w:ascii="Trebuchet MS" w:hAnsi="Trebuchet MS"/>
                <w:u w:val="single"/>
              </w:rPr>
              <w:t xml:space="preserve"> </w:t>
            </w:r>
            <w:r w:rsidR="00F56ACA" w:rsidRPr="00646691">
              <w:rPr>
                <w:rFonts w:ascii="Trebuchet MS" w:hAnsi="Trebuchet MS"/>
                <w:u w:val="single"/>
              </w:rPr>
              <w:t>Mairie</w:t>
            </w:r>
            <w:r w:rsidR="0048113E" w:rsidRPr="00646691">
              <w:rPr>
                <w:rFonts w:ascii="Trebuchet MS" w:hAnsi="Trebuchet MS"/>
                <w:u w:val="single"/>
              </w:rPr>
              <w:t> </w:t>
            </w:r>
            <w:r w:rsidR="00646691" w:rsidRPr="00646691">
              <w:rPr>
                <w:rFonts w:ascii="Trebuchet MS" w:hAnsi="Trebuchet MS"/>
                <w:u w:val="single"/>
              </w:rPr>
              <w:t>+ Renfort ALSH</w:t>
            </w:r>
            <w:r w:rsidR="00646691">
              <w:rPr>
                <w:rFonts w:ascii="Trebuchet MS" w:hAnsi="Trebuchet MS"/>
              </w:rPr>
              <w:t xml:space="preserve"> </w:t>
            </w:r>
            <w:r w:rsidR="0048113E">
              <w:rPr>
                <w:rFonts w:ascii="Trebuchet MS" w:hAnsi="Trebuchet MS"/>
              </w:rPr>
              <w:t xml:space="preserve">:  </w:t>
            </w:r>
            <w:r w:rsidR="00F56ACA">
              <w:rPr>
                <w:rFonts w:ascii="Trebuchet MS" w:hAnsi="Trebuchet MS"/>
              </w:rPr>
              <w:t xml:space="preserve">70 </w:t>
            </w:r>
            <w:r w:rsidR="0048113E">
              <w:rPr>
                <w:rFonts w:ascii="Trebuchet MS" w:hAnsi="Trebuchet MS"/>
              </w:rPr>
              <w:t>heures</w:t>
            </w:r>
            <w:r w:rsidR="00153EF2">
              <w:rPr>
                <w:rFonts w:ascii="Trebuchet MS" w:hAnsi="Trebuchet MS"/>
              </w:rPr>
              <w:t>/an</w:t>
            </w:r>
          </w:p>
          <w:p w14:paraId="57547D4D" w14:textId="225808C3" w:rsidR="00B942E6" w:rsidRDefault="00B942E6" w:rsidP="00CE4DDC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Les semaines scolaires : travail de 10 h à 15 h au collège </w:t>
            </w:r>
            <w:proofErr w:type="spellStart"/>
            <w:r>
              <w:rPr>
                <w:rFonts w:ascii="Trebuchet MS" w:hAnsi="Trebuchet MS"/>
              </w:rPr>
              <w:t>Roquebleue</w:t>
            </w:r>
            <w:proofErr w:type="spellEnd"/>
            <w:r>
              <w:rPr>
                <w:rFonts w:ascii="Trebuchet MS" w:hAnsi="Trebuchet MS"/>
              </w:rPr>
              <w:t>.</w:t>
            </w:r>
          </w:p>
          <w:p w14:paraId="4D4E02A6" w14:textId="77777777" w:rsidR="00815324" w:rsidRDefault="00815324" w:rsidP="00CE4DDC">
            <w:pPr>
              <w:jc w:val="both"/>
              <w:rPr>
                <w:rFonts w:ascii="Trebuchet MS" w:hAnsi="Trebuchet MS"/>
              </w:rPr>
            </w:pPr>
          </w:p>
          <w:p w14:paraId="44C88766" w14:textId="77777777" w:rsidR="00ED1A77" w:rsidRPr="00E34399" w:rsidRDefault="00ED1A77" w:rsidP="00E103FC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>Conditions et contraintes du poste :</w:t>
            </w:r>
          </w:p>
          <w:p w14:paraId="5BFF3FE0" w14:textId="77777777" w:rsidR="00F658A9" w:rsidRPr="00E857CB" w:rsidRDefault="00F658A9" w:rsidP="00F658A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>Discrétion professionnelle, secret professionnel et devoir de réserve, sens du service public</w:t>
            </w:r>
          </w:p>
          <w:p w14:paraId="6A425CD3" w14:textId="77777777" w:rsidR="00F658A9" w:rsidRPr="00E857CB" w:rsidRDefault="00F658A9" w:rsidP="00F658A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>Disponibilité</w:t>
            </w:r>
          </w:p>
          <w:p w14:paraId="0EEFEC70" w14:textId="77777777" w:rsidR="00F658A9" w:rsidRPr="00E857CB" w:rsidRDefault="00F658A9" w:rsidP="00F658A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 xml:space="preserve">Travail au sein d’un restaurant scolaire, d’un </w:t>
            </w:r>
            <w:r w:rsidR="0048113E">
              <w:rPr>
                <w:rFonts w:ascii="Trebuchet MS" w:hAnsi="Trebuchet MS"/>
              </w:rPr>
              <w:t>établissement scolaire.</w:t>
            </w:r>
          </w:p>
          <w:p w14:paraId="254E39BD" w14:textId="77777777" w:rsidR="00F658A9" w:rsidRPr="00E857CB" w:rsidRDefault="00F658A9" w:rsidP="00F658A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>Réglementation européenne en matière d'hygiène alimentaire et de traçabilité des denrées</w:t>
            </w:r>
          </w:p>
          <w:p w14:paraId="4509D237" w14:textId="77777777" w:rsidR="00F658A9" w:rsidRPr="00E857CB" w:rsidRDefault="00F658A9" w:rsidP="00F658A9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>Travail</w:t>
            </w:r>
            <w:r w:rsidR="00967313">
              <w:rPr>
                <w:rFonts w:ascii="Trebuchet MS" w:hAnsi="Trebuchet MS"/>
              </w:rPr>
              <w:t>le</w:t>
            </w:r>
            <w:r w:rsidRPr="00E857CB">
              <w:rPr>
                <w:rFonts w:ascii="Trebuchet MS" w:hAnsi="Trebuchet MS"/>
              </w:rPr>
              <w:t xml:space="preserve"> seul</w:t>
            </w:r>
            <w:r w:rsidR="00967313">
              <w:rPr>
                <w:rFonts w:ascii="Trebuchet MS" w:hAnsi="Trebuchet MS"/>
              </w:rPr>
              <w:t>e</w:t>
            </w:r>
            <w:r w:rsidRPr="00E857CB">
              <w:rPr>
                <w:rFonts w:ascii="Trebuchet MS" w:hAnsi="Trebuchet MS"/>
              </w:rPr>
              <w:t xml:space="preserve"> ou en équipe. Nombreux déplacements à l'intérieur du lieu d'intervention ou sur plusieurs lieux différents</w:t>
            </w:r>
            <w:r w:rsidR="00967313">
              <w:rPr>
                <w:rFonts w:ascii="Trebuchet MS" w:hAnsi="Trebuchet MS"/>
              </w:rPr>
              <w:t>.</w:t>
            </w:r>
          </w:p>
          <w:p w14:paraId="24D2578E" w14:textId="77777777" w:rsidR="00ED1A77" w:rsidRPr="00981563" w:rsidRDefault="00F658A9" w:rsidP="00E857CB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Trebuchet MS" w:hAnsi="Trebuchet MS"/>
              </w:rPr>
            </w:pPr>
            <w:r w:rsidRPr="00E857CB">
              <w:rPr>
                <w:rFonts w:ascii="Trebuchet MS" w:hAnsi="Trebuchet MS"/>
              </w:rPr>
              <w:t>Port de vêtements professionnels adaptés (EPI) ; manipulation de détergents</w:t>
            </w:r>
          </w:p>
        </w:tc>
      </w:tr>
      <w:tr w:rsidR="00ED1A77" w:rsidRPr="00E34399" w14:paraId="7FD86097" w14:textId="77777777" w:rsidTr="00E34399">
        <w:tc>
          <w:tcPr>
            <w:tcW w:w="10456" w:type="dxa"/>
            <w:gridSpan w:val="2"/>
          </w:tcPr>
          <w:p w14:paraId="233AB9BD" w14:textId="77777777" w:rsidR="00ED1A77" w:rsidRPr="00E34399" w:rsidRDefault="00ED1A77" w:rsidP="00481B87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 xml:space="preserve">AUTONOMIE ET RESPONSABILITES: </w:t>
            </w:r>
          </w:p>
          <w:p w14:paraId="1EF448ED" w14:textId="77777777" w:rsidR="00ED1A77" w:rsidRPr="00E34399" w:rsidRDefault="00ED1A77" w:rsidP="00481B87">
            <w:pPr>
              <w:jc w:val="both"/>
              <w:rPr>
                <w:rFonts w:ascii="Trebuchet MS" w:hAnsi="Trebuchet MS"/>
                <w:b/>
              </w:rPr>
            </w:pPr>
          </w:p>
          <w:p w14:paraId="1C9E6798" w14:textId="77777777" w:rsidR="00ED1A77" w:rsidRDefault="00E857CB" w:rsidP="00E857CB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Effectue seule le nettoyage des locaux et l’entretien du matériel qui lui est confié,</w:t>
            </w:r>
          </w:p>
          <w:p w14:paraId="03F8EE3E" w14:textId="0EC8478E" w:rsidR="00E857CB" w:rsidRPr="00E857CB" w:rsidRDefault="00E857CB" w:rsidP="00E857CB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Effectue son travail au sein du restaurant scolaire</w:t>
            </w:r>
            <w:r w:rsidR="00B942E6">
              <w:rPr>
                <w:rFonts w:ascii="Trebuchet MS" w:hAnsi="Trebuchet MS"/>
              </w:rPr>
              <w:t xml:space="preserve"> du collège </w:t>
            </w:r>
            <w:proofErr w:type="spellStart"/>
            <w:r w:rsidR="00B942E6">
              <w:rPr>
                <w:rFonts w:ascii="Trebuchet MS" w:hAnsi="Trebuchet MS"/>
              </w:rPr>
              <w:t>Roquebleue</w:t>
            </w:r>
            <w:proofErr w:type="spellEnd"/>
            <w:r>
              <w:rPr>
                <w:rFonts w:ascii="Trebuchet MS" w:hAnsi="Trebuchet MS"/>
              </w:rPr>
              <w:t xml:space="preserve"> sous la responsabilité d</w:t>
            </w:r>
            <w:r w:rsidR="00B942E6">
              <w:rPr>
                <w:rFonts w:ascii="Trebuchet MS" w:hAnsi="Trebuchet MS"/>
              </w:rPr>
              <w:t>u cuisinier</w:t>
            </w:r>
            <w:r>
              <w:rPr>
                <w:rFonts w:ascii="Trebuchet MS" w:hAnsi="Trebuchet MS"/>
              </w:rPr>
              <w:t>.</w:t>
            </w:r>
          </w:p>
        </w:tc>
      </w:tr>
      <w:tr w:rsidR="001A3EB7" w:rsidRPr="00E34399" w14:paraId="2D65A9AE" w14:textId="77777777" w:rsidTr="00E34399">
        <w:tc>
          <w:tcPr>
            <w:tcW w:w="4673" w:type="dxa"/>
          </w:tcPr>
          <w:p w14:paraId="2AFE772B" w14:textId="77777777" w:rsidR="00B07ED5" w:rsidRDefault="00481B87" w:rsidP="00481B87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>MOYENS TECHNIQUES</w:t>
            </w:r>
            <w:r w:rsidR="000400D0" w:rsidRPr="00E34399">
              <w:rPr>
                <w:rFonts w:ascii="Trebuchet MS" w:hAnsi="Trebuchet MS"/>
                <w:b/>
              </w:rPr>
              <w:t xml:space="preserve"> ET MATERIELS</w:t>
            </w:r>
          </w:p>
          <w:p w14:paraId="7F2E7F43" w14:textId="77777777" w:rsidR="00481B87" w:rsidRPr="00E34399" w:rsidRDefault="00E63589" w:rsidP="00481B87">
            <w:pPr>
              <w:jc w:val="both"/>
              <w:rPr>
                <w:rFonts w:ascii="Trebuchet MS" w:hAnsi="Trebuchet MS"/>
                <w:b/>
              </w:rPr>
            </w:pPr>
            <w:r w:rsidRPr="00E34399">
              <w:rPr>
                <w:rFonts w:ascii="Trebuchet MS" w:hAnsi="Trebuchet MS"/>
                <w:b/>
              </w:rPr>
              <w:t xml:space="preserve"> </w:t>
            </w:r>
          </w:p>
          <w:p w14:paraId="35D53AF5" w14:textId="77777777" w:rsidR="00D6187B" w:rsidRPr="00E34399" w:rsidRDefault="005F6904" w:rsidP="00815324">
            <w:pPr>
              <w:rPr>
                <w:rFonts w:ascii="Trebuchet MS" w:hAnsi="Trebuchet MS"/>
                <w:b/>
              </w:rPr>
            </w:pPr>
            <w:r w:rsidRPr="005F6904">
              <w:rPr>
                <w:rFonts w:ascii="Trebuchet MS" w:hAnsi="Trebuchet MS"/>
              </w:rPr>
              <w:t>Matériel et produits de nettoyage adaptés, chariot seau-presse, aspirateur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5783" w:type="dxa"/>
          </w:tcPr>
          <w:p w14:paraId="5043882B" w14:textId="77777777" w:rsidR="00481B87" w:rsidRDefault="00481B87" w:rsidP="00481B87">
            <w:pPr>
              <w:pStyle w:val="Defaul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399">
              <w:rPr>
                <w:rFonts w:ascii="Trebuchet MS" w:hAnsi="Trebuchet MS" w:cstheme="minorBidi"/>
                <w:b/>
                <w:color w:val="auto"/>
                <w:sz w:val="22"/>
                <w:szCs w:val="22"/>
              </w:rPr>
              <w:t>RISQUES PROFESSIONNELS LIES AU POSTE</w:t>
            </w:r>
            <w:r w:rsidRPr="00E34399">
              <w:rPr>
                <w:rFonts w:ascii="Trebuchet MS" w:hAnsi="Trebuchet MS"/>
                <w:b/>
                <w:bCs/>
                <w:sz w:val="22"/>
                <w:szCs w:val="22"/>
              </w:rPr>
              <w:t> :</w:t>
            </w:r>
          </w:p>
          <w:p w14:paraId="49CBB82E" w14:textId="77777777" w:rsidR="00B07ED5" w:rsidRPr="00E34399" w:rsidRDefault="00B07ED5" w:rsidP="00481B87">
            <w:pPr>
              <w:pStyle w:val="Default"/>
              <w:rPr>
                <w:rFonts w:ascii="Trebuchet MS" w:hAnsi="Trebuchet MS"/>
                <w:sz w:val="22"/>
                <w:szCs w:val="22"/>
              </w:rPr>
            </w:pPr>
          </w:p>
          <w:p w14:paraId="27659F65" w14:textId="77777777" w:rsidR="00915CA0" w:rsidRPr="00E34399" w:rsidRDefault="005F6904" w:rsidP="00915CA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Risques </w:t>
            </w:r>
            <w:r w:rsidR="00B07ED5">
              <w:rPr>
                <w:rFonts w:ascii="Trebuchet MS" w:hAnsi="Trebuchet MS"/>
              </w:rPr>
              <w:t>musculosquelettiques</w:t>
            </w:r>
            <w:r w:rsidR="00ED42CF">
              <w:rPr>
                <w:rFonts w:ascii="Trebuchet MS" w:hAnsi="Trebuchet MS"/>
              </w:rPr>
              <w:t>.</w:t>
            </w:r>
          </w:p>
          <w:p w14:paraId="00A0A1A3" w14:textId="77777777" w:rsidR="00010F45" w:rsidRPr="00E34399" w:rsidRDefault="00010F45" w:rsidP="00010F45">
            <w:pPr>
              <w:rPr>
                <w:rFonts w:ascii="Trebuchet MS" w:hAnsi="Trebuchet MS"/>
              </w:rPr>
            </w:pPr>
          </w:p>
        </w:tc>
      </w:tr>
    </w:tbl>
    <w:p w14:paraId="302B4C48" w14:textId="77777777" w:rsidR="00CF3272" w:rsidRPr="00E34399" w:rsidRDefault="00CF3272">
      <w:pPr>
        <w:rPr>
          <w:rFonts w:ascii="Trebuchet MS" w:hAnsi="Trebuchet MS" w:cs="Arial"/>
        </w:rPr>
      </w:pPr>
    </w:p>
    <w:p w14:paraId="081A43DC" w14:textId="77777777" w:rsidR="00E63589" w:rsidRDefault="00E63589">
      <w:pPr>
        <w:rPr>
          <w:rFonts w:ascii="Trebuchet MS" w:hAnsi="Trebuchet MS" w:cs="Arial"/>
        </w:rPr>
      </w:pPr>
    </w:p>
    <w:p w14:paraId="72A9F4A5" w14:textId="77777777" w:rsidR="00E26FDC" w:rsidRDefault="00E26FDC">
      <w:pPr>
        <w:rPr>
          <w:rFonts w:ascii="Trebuchet MS" w:hAnsi="Trebuchet MS" w:cs="Arial"/>
        </w:rPr>
      </w:pPr>
    </w:p>
    <w:p w14:paraId="7D1B5C74" w14:textId="77777777" w:rsidR="00E26FDC" w:rsidRDefault="00E26FDC">
      <w:pPr>
        <w:rPr>
          <w:rFonts w:ascii="Trebuchet MS" w:hAnsi="Trebuchet MS" w:cs="Arial"/>
        </w:rPr>
      </w:pPr>
    </w:p>
    <w:p w14:paraId="1DB6D623" w14:textId="77777777" w:rsidR="00E26FDC" w:rsidRDefault="00E26FDC">
      <w:pPr>
        <w:rPr>
          <w:rFonts w:ascii="Trebuchet MS" w:hAnsi="Trebuchet MS" w:cs="Arial"/>
        </w:rPr>
      </w:pPr>
    </w:p>
    <w:p w14:paraId="0A41CA45" w14:textId="77777777" w:rsidR="00E26FDC" w:rsidRDefault="00E26FDC">
      <w:pPr>
        <w:rPr>
          <w:rFonts w:ascii="Trebuchet MS" w:hAnsi="Trebuchet MS" w:cs="Arial"/>
        </w:rPr>
      </w:pPr>
    </w:p>
    <w:p w14:paraId="18F96C78" w14:textId="77777777" w:rsidR="00E26FDC" w:rsidRDefault="00E26FDC">
      <w:pPr>
        <w:rPr>
          <w:rFonts w:ascii="Trebuchet MS" w:hAnsi="Trebuchet MS" w:cs="Arial"/>
        </w:rPr>
      </w:pPr>
    </w:p>
    <w:p w14:paraId="33C3024C" w14:textId="77777777" w:rsidR="00E26FDC" w:rsidRDefault="00E26FDC">
      <w:pPr>
        <w:rPr>
          <w:rFonts w:ascii="Trebuchet MS" w:hAnsi="Trebuchet MS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4"/>
        <w:gridCol w:w="2256"/>
        <w:gridCol w:w="1762"/>
        <w:gridCol w:w="889"/>
        <w:gridCol w:w="2370"/>
        <w:gridCol w:w="2375"/>
      </w:tblGrid>
      <w:tr w:rsidR="003C0EB8" w:rsidRPr="00E34399" w14:paraId="36E101CF" w14:textId="77777777" w:rsidTr="008E0146">
        <w:tc>
          <w:tcPr>
            <w:tcW w:w="4868" w:type="dxa"/>
            <w:gridSpan w:val="3"/>
          </w:tcPr>
          <w:p w14:paraId="5B3BFB1E" w14:textId="77777777" w:rsidR="003C0EB8" w:rsidRPr="00E34399" w:rsidRDefault="00DE2016" w:rsidP="003C0EB8">
            <w:pPr>
              <w:jc w:val="center"/>
              <w:rPr>
                <w:rFonts w:ascii="Trebuchet MS" w:hAnsi="Trebuchet MS" w:cstheme="minorHAnsi"/>
              </w:rPr>
            </w:pPr>
            <w:r w:rsidRPr="00E34399">
              <w:rPr>
                <w:rFonts w:ascii="Trebuchet MS" w:hAnsi="Trebuchet MS" w:cstheme="minorHAnsi"/>
              </w:rPr>
              <w:lastRenderedPageBreak/>
              <w:t>Activités</w:t>
            </w:r>
            <w:r w:rsidR="00E63589" w:rsidRPr="00E34399">
              <w:rPr>
                <w:rFonts w:ascii="Trebuchet MS" w:hAnsi="Trebuchet MS" w:cstheme="minorHAnsi"/>
              </w:rPr>
              <w:t xml:space="preserve"> Principales</w:t>
            </w:r>
          </w:p>
        </w:tc>
        <w:tc>
          <w:tcPr>
            <w:tcW w:w="5730" w:type="dxa"/>
            <w:gridSpan w:val="3"/>
          </w:tcPr>
          <w:p w14:paraId="271DA21D" w14:textId="77777777" w:rsidR="003C0EB8" w:rsidRPr="00E34399" w:rsidRDefault="00DE2016" w:rsidP="003C0EB8">
            <w:pPr>
              <w:jc w:val="center"/>
              <w:rPr>
                <w:rFonts w:ascii="Trebuchet MS" w:hAnsi="Trebuchet MS" w:cstheme="minorHAnsi"/>
              </w:rPr>
            </w:pPr>
            <w:r w:rsidRPr="00E34399">
              <w:rPr>
                <w:rFonts w:ascii="Trebuchet MS" w:hAnsi="Trebuchet MS" w:cstheme="minorHAnsi"/>
              </w:rPr>
              <w:t>Compétences requi</w:t>
            </w:r>
            <w:r w:rsidR="003C0EB8" w:rsidRPr="00E34399">
              <w:rPr>
                <w:rFonts w:ascii="Trebuchet MS" w:hAnsi="Trebuchet MS" w:cstheme="minorHAnsi"/>
              </w:rPr>
              <w:t>s</w:t>
            </w:r>
            <w:r w:rsidRPr="00E34399">
              <w:rPr>
                <w:rFonts w:ascii="Trebuchet MS" w:hAnsi="Trebuchet MS" w:cstheme="minorHAnsi"/>
              </w:rPr>
              <w:t>es</w:t>
            </w:r>
          </w:p>
        </w:tc>
      </w:tr>
      <w:tr w:rsidR="003C0EB8" w:rsidRPr="00E34399" w14:paraId="7181D1AA" w14:textId="77777777" w:rsidTr="008E0146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710F42C7" w14:textId="536D0557" w:rsidR="003C0EB8" w:rsidRPr="00E22800" w:rsidRDefault="0002443F" w:rsidP="0048113E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</w:t>
            </w:r>
            <w:r w:rsidR="003C0EB8" w:rsidRPr="00B06B30">
              <w:rPr>
                <w:rFonts w:ascii="Trebuchet MS" w:hAnsi="Trebuchet MS" w:cs="Arial"/>
                <w:b/>
              </w:rPr>
              <w:t xml:space="preserve">/ </w:t>
            </w:r>
            <w:r w:rsidR="00E857CB" w:rsidRPr="00B06B30">
              <w:rPr>
                <w:rFonts w:ascii="Trebuchet MS" w:hAnsi="Trebuchet MS"/>
                <w:b/>
              </w:rPr>
              <w:t xml:space="preserve">Participe aux missions de </w:t>
            </w:r>
            <w:r w:rsidR="00B942E6">
              <w:rPr>
                <w:rFonts w:ascii="Trebuchet MS" w:hAnsi="Trebuchet MS"/>
                <w:b/>
              </w:rPr>
              <w:t>préparation et</w:t>
            </w:r>
            <w:r w:rsidR="00E857CB" w:rsidRPr="00B06B30">
              <w:rPr>
                <w:rFonts w:ascii="Trebuchet MS" w:hAnsi="Trebuchet MS"/>
                <w:b/>
              </w:rPr>
              <w:t xml:space="preserve"> de service des repas. Accompagnement des élèves. </w:t>
            </w:r>
            <w:r w:rsidR="0048113E" w:rsidRPr="0048113E">
              <w:rPr>
                <w:rFonts w:ascii="Trebuchet MS" w:hAnsi="Trebuchet MS"/>
                <w:b/>
              </w:rPr>
              <w:t>Accompagnement des élèves pendant le temps du repas.</w:t>
            </w:r>
            <w:r w:rsidR="0048113E" w:rsidRPr="00123A8A">
              <w:rPr>
                <w:rFonts w:ascii="Trebuchet MS" w:hAnsi="Trebuchet MS"/>
              </w:rPr>
              <w:t xml:space="preserve"> </w:t>
            </w:r>
            <w:r w:rsidR="00E857CB" w:rsidRPr="00B06B30">
              <w:rPr>
                <w:rFonts w:ascii="Trebuchet MS" w:hAnsi="Trebuchet MS"/>
                <w:b/>
              </w:rPr>
              <w:t xml:space="preserve">Entretien du restaurant scolaire et du matériel de restauration. </w:t>
            </w:r>
          </w:p>
        </w:tc>
      </w:tr>
      <w:tr w:rsidR="00A6150B" w:rsidRPr="00E34399" w14:paraId="10ED606B" w14:textId="77777777" w:rsidTr="008E0146">
        <w:tc>
          <w:tcPr>
            <w:tcW w:w="4868" w:type="dxa"/>
            <w:gridSpan w:val="3"/>
          </w:tcPr>
          <w:p w14:paraId="1C554CE3" w14:textId="75271301" w:rsidR="00AC3BBD" w:rsidRPr="00AC3BBD" w:rsidRDefault="00B942E6" w:rsidP="00001E33">
            <w:pPr>
              <w:pStyle w:val="Paragraphedeliste"/>
              <w:numPr>
                <w:ilvl w:val="0"/>
                <w:numId w:val="5"/>
              </w:numPr>
              <w:ind w:left="284" w:hanging="14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Aide à la préparation des repas</w:t>
            </w:r>
            <w:r w:rsidR="00AC3BBD" w:rsidRPr="00AC3BBD">
              <w:rPr>
                <w:rFonts w:ascii="Trebuchet MS" w:hAnsi="Trebuchet MS"/>
                <w:b/>
              </w:rPr>
              <w:t xml:space="preserve"> : </w:t>
            </w:r>
            <w:r>
              <w:rPr>
                <w:rFonts w:ascii="Trebuchet MS" w:hAnsi="Trebuchet MS"/>
              </w:rPr>
              <w:t xml:space="preserve">sous la responsabilité du cuisinier du Collège </w:t>
            </w:r>
            <w:proofErr w:type="spellStart"/>
            <w:r>
              <w:rPr>
                <w:rFonts w:ascii="Trebuchet MS" w:hAnsi="Trebuchet MS"/>
              </w:rPr>
              <w:t>Roquebleue</w:t>
            </w:r>
            <w:proofErr w:type="spellEnd"/>
          </w:p>
          <w:p w14:paraId="59BAEFF1" w14:textId="79AC206D" w:rsidR="00964864" w:rsidRPr="00E22800" w:rsidRDefault="00AC3BBD" w:rsidP="00B942E6">
            <w:pPr>
              <w:pStyle w:val="Paragraphedeliste"/>
              <w:numPr>
                <w:ilvl w:val="0"/>
                <w:numId w:val="5"/>
              </w:numPr>
              <w:ind w:left="284" w:hanging="142"/>
              <w:jc w:val="both"/>
              <w:rPr>
                <w:rFonts w:ascii="Trebuchet MS" w:hAnsi="Trebuchet MS"/>
              </w:rPr>
            </w:pPr>
            <w:r w:rsidRPr="00AC3BBD">
              <w:rPr>
                <w:rFonts w:ascii="Trebuchet MS" w:hAnsi="Trebuchet MS"/>
                <w:b/>
              </w:rPr>
              <w:t>Accompagnement des convives pendant le temps du repas</w:t>
            </w:r>
            <w:r w:rsidRPr="00AC3BBD">
              <w:rPr>
                <w:rFonts w:ascii="Trebuchet MS" w:hAnsi="Trebuchet MS"/>
              </w:rPr>
              <w:t> : Adopter une attitude d'accompagnement auprès des convives pendant le temps du repas</w:t>
            </w:r>
            <w:r w:rsidR="00B942E6">
              <w:rPr>
                <w:rFonts w:ascii="Trebuchet MS" w:hAnsi="Trebuchet MS"/>
              </w:rPr>
              <w:t>.</w:t>
            </w:r>
          </w:p>
        </w:tc>
        <w:tc>
          <w:tcPr>
            <w:tcW w:w="5730" w:type="dxa"/>
            <w:gridSpan w:val="3"/>
          </w:tcPr>
          <w:p w14:paraId="7393D1BB" w14:textId="77777777" w:rsidR="00E22800" w:rsidRPr="00E22800" w:rsidRDefault="00E22800" w:rsidP="00E22800">
            <w:pPr>
              <w:jc w:val="both"/>
              <w:rPr>
                <w:rFonts w:ascii="Trebuchet MS" w:hAnsi="Trebuchet MS"/>
              </w:rPr>
            </w:pPr>
            <w:r w:rsidRPr="00E22800">
              <w:rPr>
                <w:rFonts w:ascii="Trebuchet MS" w:hAnsi="Trebuchet MS"/>
              </w:rPr>
              <w:t>Conditions de remise des repas au consommateur (liaison chaude, liaison froide, liaison directe)</w:t>
            </w:r>
            <w:r>
              <w:rPr>
                <w:rFonts w:ascii="Trebuchet MS" w:hAnsi="Trebuchet MS"/>
              </w:rPr>
              <w:t>.</w:t>
            </w:r>
          </w:p>
          <w:p w14:paraId="08E1E354" w14:textId="77777777" w:rsidR="00E22800" w:rsidRDefault="00E22800" w:rsidP="005F6904">
            <w:pPr>
              <w:jc w:val="both"/>
              <w:rPr>
                <w:rFonts w:ascii="Trebuchet MS" w:hAnsi="Trebuchet MS"/>
              </w:rPr>
            </w:pPr>
            <w:r w:rsidRPr="00E22800">
              <w:rPr>
                <w:rFonts w:ascii="Trebuchet MS" w:hAnsi="Trebuchet MS"/>
              </w:rPr>
              <w:t>Réglementation européenne en matière d'hygiène alimentaire et de traçabilité des denrée</w:t>
            </w:r>
            <w:r>
              <w:rPr>
                <w:rFonts w:ascii="Trebuchet MS" w:hAnsi="Trebuchet MS"/>
              </w:rPr>
              <w:t>s.</w:t>
            </w:r>
          </w:p>
          <w:p w14:paraId="5CDAD2AC" w14:textId="77777777" w:rsidR="00E22800" w:rsidRPr="00E22800" w:rsidRDefault="00E22800" w:rsidP="005F690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Connaissance du projet pédagogique lié au temps du repas.</w:t>
            </w:r>
          </w:p>
          <w:p w14:paraId="5A7D3880" w14:textId="77777777" w:rsidR="00964864" w:rsidRPr="00E34399" w:rsidRDefault="00964864" w:rsidP="00833A27">
            <w:pPr>
              <w:jc w:val="both"/>
              <w:rPr>
                <w:rFonts w:ascii="Trebuchet MS" w:hAnsi="Trebuchet MS"/>
              </w:rPr>
            </w:pPr>
          </w:p>
        </w:tc>
      </w:tr>
      <w:tr w:rsidR="00A6150B" w:rsidRPr="00E34399" w14:paraId="6284D612" w14:textId="77777777" w:rsidTr="008E0146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7D989B25" w14:textId="0FB9E4DB" w:rsidR="00A6150B" w:rsidRPr="00B06B30" w:rsidRDefault="0002443F" w:rsidP="00001E33">
            <w:pPr>
              <w:ind w:left="284" w:hanging="142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B</w:t>
            </w:r>
            <w:r w:rsidR="00A6150B" w:rsidRPr="00B06B30">
              <w:rPr>
                <w:rFonts w:ascii="Trebuchet MS" w:hAnsi="Trebuchet MS" w:cs="Arial"/>
                <w:b/>
              </w:rPr>
              <w:t xml:space="preserve">/ </w:t>
            </w:r>
            <w:r w:rsidR="008A750D">
              <w:rPr>
                <w:rFonts w:ascii="Trebuchet MS" w:hAnsi="Trebuchet MS"/>
                <w:b/>
                <w:noProof/>
                <w:lang w:eastAsia="fr-FR"/>
              </w:rPr>
              <mc:AlternateContent>
                <mc:Choice Requires="wps">
                  <w:drawing>
                    <wp:anchor distT="91440" distB="91440" distL="457200" distR="91440" simplePos="0" relativeHeight="251658240" behindDoc="1" locked="0" layoutInCell="0" allowOverlap="1" wp14:anchorId="2432EDA4" wp14:editId="71C0E263">
                      <wp:simplePos x="0" y="0"/>
                      <wp:positionH relativeFrom="margin">
                        <wp:posOffset>-899795</wp:posOffset>
                      </wp:positionH>
                      <wp:positionV relativeFrom="margin">
                        <wp:posOffset>-899795</wp:posOffset>
                      </wp:positionV>
                      <wp:extent cx="534670" cy="10688320"/>
                      <wp:effectExtent l="5080" t="4445" r="3175" b="3810"/>
                      <wp:wrapNone/>
                      <wp:docPr id="172397762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4670" cy="1068832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accent6">
                                        <a:lumMod val="7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562100" dir="16200000" sy="-100000" rotWithShape="0">
                                        <a:schemeClr val="accent5">
                                          <a:lumMod val="7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917885" w14:textId="77777777" w:rsidR="00001E33" w:rsidRDefault="00001E33" w:rsidP="00E857CB">
                                  <w:pPr>
                                    <w:rPr>
                                      <w:color w:val="5B9BD5" w:themeColor="accen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2EDA4" id="AutoShape 6" o:spid="_x0000_s1027" type="#_x0000_t135" style="position:absolute;left:0;text-align:left;margin-left:-70.85pt;margin-top:-70.85pt;width:42.1pt;height:841.6pt;flip:y;z-index:-251658240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" o:allowincell="f" fillcolor="#d8d8d8 [2732]" stroked="f" strokecolor="#538135 [2409]" strokeweight="1pt">
                      <v:shadow type="perspective" color="#2f5496 [2408]" origin=",.5" offset="0,-123pt" matrix=",,,-1"/>
                      <v:textbox inset=",7.2pt,,7.2pt">
                        <w:txbxContent>
                          <w:p w14:paraId="3F917885" w14:textId="77777777" w:rsidR="00001E33" w:rsidRDefault="00001E33" w:rsidP="00E857CB">
                            <w:pPr>
                              <w:rPr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E857CB" w:rsidRPr="00B06B30">
              <w:rPr>
                <w:rFonts w:ascii="Trebuchet MS" w:hAnsi="Trebuchet MS"/>
                <w:b/>
              </w:rPr>
              <w:t>Effectue seul</w:t>
            </w:r>
            <w:r w:rsidR="00E22800">
              <w:rPr>
                <w:rFonts w:ascii="Trebuchet MS" w:hAnsi="Trebuchet MS"/>
                <w:b/>
              </w:rPr>
              <w:t>e</w:t>
            </w:r>
            <w:r w:rsidR="00E857CB" w:rsidRPr="00B06B30">
              <w:rPr>
                <w:rFonts w:ascii="Trebuchet MS" w:hAnsi="Trebuchet MS"/>
                <w:b/>
              </w:rPr>
              <w:t xml:space="preserve"> l’enchainement des travaux nécessaires au nettoyage et à l’entretien des surfaces des locaux de la collectivité </w:t>
            </w:r>
            <w:r w:rsidR="00E22800">
              <w:rPr>
                <w:rFonts w:ascii="Trebuchet MS" w:hAnsi="Trebuchet MS"/>
                <w:b/>
              </w:rPr>
              <w:t xml:space="preserve">(restaurant scolaire, école, </w:t>
            </w:r>
            <w:r w:rsidR="00001E33">
              <w:rPr>
                <w:rFonts w:ascii="Trebuchet MS" w:hAnsi="Trebuchet MS"/>
                <w:b/>
              </w:rPr>
              <w:t xml:space="preserve">remplacement </w:t>
            </w:r>
            <w:r w:rsidR="00E22800">
              <w:rPr>
                <w:rFonts w:ascii="Trebuchet MS" w:hAnsi="Trebuchet MS"/>
                <w:b/>
              </w:rPr>
              <w:t>salle des ajoncs).</w:t>
            </w:r>
          </w:p>
        </w:tc>
      </w:tr>
      <w:tr w:rsidR="00A6150B" w:rsidRPr="00E34399" w14:paraId="70F54933" w14:textId="77777777" w:rsidTr="008E0146">
        <w:tc>
          <w:tcPr>
            <w:tcW w:w="4868" w:type="dxa"/>
            <w:gridSpan w:val="3"/>
          </w:tcPr>
          <w:p w14:paraId="1D1565A8" w14:textId="77777777" w:rsidR="00E857CB" w:rsidRPr="00B06B30" w:rsidRDefault="00E857CB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/>
              </w:rPr>
            </w:pPr>
            <w:r w:rsidRPr="00B06B30">
              <w:rPr>
                <w:rFonts w:ascii="Trebuchet MS" w:hAnsi="Trebuchet MS"/>
                <w:b/>
              </w:rPr>
              <w:t>Nettoyage des locaux administratifs, techniques ou spécialisés</w:t>
            </w:r>
            <w:r w:rsidRPr="00B06B30">
              <w:rPr>
                <w:rFonts w:ascii="Trebuchet MS" w:hAnsi="Trebuchet MS"/>
              </w:rPr>
              <w:t> : aspirer, balayer, laver, dépoussiérer des locaux et des surfaces, laver les vitres, respecter les conditions d’utilisation des produits</w:t>
            </w:r>
          </w:p>
          <w:p w14:paraId="58E98DD6" w14:textId="77777777" w:rsidR="00E857CB" w:rsidRPr="00B06B30" w:rsidRDefault="00E857CB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/>
              </w:rPr>
            </w:pPr>
            <w:r w:rsidRPr="00B06B30">
              <w:rPr>
                <w:rFonts w:ascii="Trebuchet MS" w:hAnsi="Trebuchet MS"/>
                <w:b/>
              </w:rPr>
              <w:t>Tri et évacuation des déchets courants :</w:t>
            </w:r>
            <w:r w:rsidRPr="00B06B30">
              <w:rPr>
                <w:rFonts w:ascii="Trebuchet MS" w:hAnsi="Trebuchet MS"/>
              </w:rPr>
              <w:t xml:space="preserve"> changer les sacs poubelles, opérer le tri sélectif, répartir les différents déchets dans les conteneurs adaptés, contribuer aux économies d’eau et d’énergie</w:t>
            </w:r>
          </w:p>
          <w:p w14:paraId="12F3203D" w14:textId="77777777" w:rsidR="00FB4A43" w:rsidRPr="00B06B30" w:rsidRDefault="00E857CB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 w:cs="Arial"/>
              </w:rPr>
            </w:pPr>
            <w:r w:rsidRPr="00B06B30">
              <w:rPr>
                <w:rFonts w:ascii="Trebuchet MS" w:hAnsi="Trebuchet MS"/>
                <w:b/>
              </w:rPr>
              <w:t>Contrôle de l'état de propreté des locaux</w:t>
            </w:r>
            <w:r w:rsidRPr="00B06B30">
              <w:rPr>
                <w:rFonts w:ascii="Trebuchet MS" w:hAnsi="Trebuchet MS"/>
              </w:rPr>
              <w:t> : vérifier l'état de propreté des locaux, détecter les anomalies ou dysfonctionnements et les signaler aux professionnels compétents</w:t>
            </w:r>
            <w:r w:rsidR="003646CB">
              <w:rPr>
                <w:rFonts w:ascii="Trebuchet MS" w:hAnsi="Trebuchet MS"/>
              </w:rPr>
              <w:t>.</w:t>
            </w:r>
          </w:p>
        </w:tc>
        <w:tc>
          <w:tcPr>
            <w:tcW w:w="5730" w:type="dxa"/>
            <w:gridSpan w:val="3"/>
          </w:tcPr>
          <w:p w14:paraId="1428814E" w14:textId="77777777" w:rsidR="00A6150B" w:rsidRPr="00E34399" w:rsidRDefault="006E1E35" w:rsidP="006E1E35">
            <w:pPr>
              <w:jc w:val="both"/>
              <w:rPr>
                <w:rFonts w:ascii="Trebuchet MS" w:hAnsi="Trebuchet MS" w:cs="Arial"/>
              </w:rPr>
            </w:pPr>
            <w:r w:rsidRPr="00E16B95">
              <w:rPr>
                <w:rFonts w:ascii="Trebuchet MS" w:hAnsi="Trebuchet MS"/>
              </w:rPr>
              <w:t>Maîtrise du matériel, des techniques et des produits, règles d’utilisation des produi</w:t>
            </w:r>
            <w:r w:rsidR="00E22800">
              <w:rPr>
                <w:rFonts w:ascii="Trebuchet MS" w:hAnsi="Trebuchet MS"/>
              </w:rPr>
              <w:t>t</w:t>
            </w:r>
            <w:r w:rsidRPr="00E16B95">
              <w:rPr>
                <w:rFonts w:ascii="Trebuchet MS" w:hAnsi="Trebuchet MS"/>
              </w:rPr>
              <w:t>s et matériel, règles de base du tri sélectif, procédures de signalisatio</w:t>
            </w:r>
            <w:r>
              <w:rPr>
                <w:rFonts w:ascii="Trebuchet MS" w:hAnsi="Trebuchet MS"/>
              </w:rPr>
              <w:t>n du danger, règles de propreté.</w:t>
            </w:r>
          </w:p>
        </w:tc>
      </w:tr>
      <w:tr w:rsidR="00001E33" w:rsidRPr="00B06B30" w14:paraId="413C5417" w14:textId="77777777" w:rsidTr="008E0146">
        <w:tc>
          <w:tcPr>
            <w:tcW w:w="10598" w:type="dxa"/>
            <w:gridSpan w:val="6"/>
            <w:shd w:val="clear" w:color="auto" w:fill="D9D9D9" w:themeFill="background1" w:themeFillShade="D9"/>
          </w:tcPr>
          <w:p w14:paraId="0D062EC1" w14:textId="77777777" w:rsidR="00001E33" w:rsidRPr="00B06B30" w:rsidRDefault="0002443F" w:rsidP="00001E33">
            <w:pPr>
              <w:ind w:left="284" w:hanging="142"/>
              <w:jc w:val="both"/>
              <w:rPr>
                <w:rFonts w:ascii="Trebuchet MS" w:hAnsi="Trebuchet MS" w:cs="Arial"/>
                <w:b/>
              </w:rPr>
            </w:pPr>
            <w:r w:rsidRPr="00001E33">
              <w:rPr>
                <w:rFonts w:ascii="Trebuchet MS" w:hAnsi="Trebuchet MS"/>
                <w:b/>
              </w:rPr>
              <w:t>C</w:t>
            </w:r>
            <w:r w:rsidR="00001E33" w:rsidRPr="00001E33">
              <w:rPr>
                <w:rFonts w:ascii="Trebuchet MS" w:hAnsi="Trebuchet MS"/>
                <w:b/>
              </w:rPr>
              <w:t xml:space="preserve">/ Accompagnement « service car », surveillance cours de récréation, renfort </w:t>
            </w:r>
            <w:r w:rsidR="00F56ACA">
              <w:rPr>
                <w:rFonts w:ascii="Trebuchet MS" w:hAnsi="Trebuchet MS"/>
                <w:b/>
              </w:rPr>
              <w:t>extrascolaire.</w:t>
            </w:r>
            <w:r w:rsidR="00001E33" w:rsidRPr="00001E33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001E33" w:rsidRPr="00E34399" w14:paraId="6F934967" w14:textId="77777777" w:rsidTr="00153EF2">
        <w:trPr>
          <w:trHeight w:val="2520"/>
        </w:trPr>
        <w:tc>
          <w:tcPr>
            <w:tcW w:w="4868" w:type="dxa"/>
            <w:gridSpan w:val="3"/>
          </w:tcPr>
          <w:p w14:paraId="4272D61D" w14:textId="77777777" w:rsidR="00001E33" w:rsidRPr="00001E33" w:rsidRDefault="00001E33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 w:cs="Arial"/>
              </w:rPr>
            </w:pPr>
            <w:r w:rsidRPr="00001E33">
              <w:rPr>
                <w:rFonts w:ascii="Trebuchet MS" w:hAnsi="Trebuchet MS"/>
                <w:b/>
              </w:rPr>
              <w:t>Accompagnement « service car »</w:t>
            </w:r>
            <w:r>
              <w:rPr>
                <w:rFonts w:ascii="Trebuchet MS" w:hAnsi="Trebuchet MS"/>
                <w:b/>
              </w:rPr>
              <w:t xml:space="preserve"> : </w:t>
            </w:r>
            <w:r>
              <w:rPr>
                <w:rFonts w:ascii="Trebuchet MS" w:hAnsi="Trebuchet MS"/>
              </w:rPr>
              <w:t>sécuriser les circulations piétonnes scolaires matin et soir.</w:t>
            </w:r>
          </w:p>
          <w:p w14:paraId="4A8CF59E" w14:textId="77777777" w:rsidR="00001E33" w:rsidRPr="00F56ACA" w:rsidRDefault="00F56ACA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 w:cs="Arial"/>
              </w:rPr>
            </w:pPr>
            <w:r w:rsidRPr="00001E33">
              <w:rPr>
                <w:rFonts w:ascii="Trebuchet MS" w:hAnsi="Trebuchet MS"/>
                <w:b/>
              </w:rPr>
              <w:t>Surveillance</w:t>
            </w:r>
            <w:r w:rsidR="00001E33" w:rsidRPr="00001E33">
              <w:rPr>
                <w:rFonts w:ascii="Trebuchet MS" w:hAnsi="Trebuchet MS"/>
                <w:b/>
              </w:rPr>
              <w:t xml:space="preserve"> cours de récréation</w:t>
            </w:r>
            <w:r w:rsidR="00001E33">
              <w:rPr>
                <w:rFonts w:ascii="Trebuchet MS" w:hAnsi="Trebuchet MS"/>
                <w:b/>
              </w:rPr>
              <w:t xml:space="preserve"> : </w:t>
            </w:r>
            <w:r w:rsidR="00001E33">
              <w:rPr>
                <w:rFonts w:ascii="Trebuchet MS" w:hAnsi="Trebuchet MS"/>
              </w:rPr>
              <w:t>accompagnement du temps de la récré des enfants </w:t>
            </w:r>
          </w:p>
          <w:p w14:paraId="1CB79B7F" w14:textId="77777777" w:rsidR="00F56ACA" w:rsidRPr="00001E33" w:rsidRDefault="00F56ACA" w:rsidP="00001E33">
            <w:pPr>
              <w:pStyle w:val="Paragraphedeliste"/>
              <w:numPr>
                <w:ilvl w:val="0"/>
                <w:numId w:val="17"/>
              </w:numPr>
              <w:ind w:left="284" w:hanging="142"/>
              <w:jc w:val="both"/>
              <w:rPr>
                <w:rFonts w:ascii="Trebuchet MS" w:hAnsi="Trebuchet MS" w:cs="Arial"/>
              </w:rPr>
            </w:pPr>
            <w:r w:rsidRPr="00F56ACA">
              <w:rPr>
                <w:rFonts w:ascii="Trebuchet MS" w:hAnsi="Trebuchet MS" w:cs="Arial"/>
                <w:b/>
                <w:bCs/>
              </w:rPr>
              <w:t>Renfort à l’Accueil de Loisirs (3/12ans</w:t>
            </w:r>
            <w:r>
              <w:rPr>
                <w:rFonts w:ascii="Trebuchet MS" w:hAnsi="Trebuchet MS" w:cs="Arial"/>
              </w:rPr>
              <w:t xml:space="preserve">) </w:t>
            </w:r>
            <w:r w:rsidR="0002443F">
              <w:rPr>
                <w:rFonts w:ascii="Trebuchet MS" w:hAnsi="Trebuchet MS" w:cs="Arial"/>
              </w:rPr>
              <w:t>accompagner l’animateur référent à mener et encadrer des animations et activités.</w:t>
            </w:r>
          </w:p>
          <w:p w14:paraId="4AD51C98" w14:textId="77777777" w:rsidR="00001E33" w:rsidRPr="00B06B30" w:rsidRDefault="00001E33" w:rsidP="003643DB">
            <w:pPr>
              <w:pStyle w:val="Paragraphedeliste"/>
              <w:ind w:left="284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5730" w:type="dxa"/>
            <w:gridSpan w:val="3"/>
          </w:tcPr>
          <w:p w14:paraId="6CB6DBAB" w14:textId="77777777" w:rsidR="00001E33" w:rsidRDefault="00001E33" w:rsidP="00001E3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Connaissance du projet éducatif de territoire.</w:t>
            </w:r>
          </w:p>
          <w:p w14:paraId="3E1610E7" w14:textId="77777777" w:rsidR="00001E33" w:rsidRPr="00E34399" w:rsidRDefault="00001E33" w:rsidP="00001E3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</w:rPr>
              <w:t>Formation à la dimension éducative du jeu.</w:t>
            </w:r>
          </w:p>
        </w:tc>
      </w:tr>
      <w:tr w:rsidR="00E22800" w:rsidRPr="00E34399" w14:paraId="0570E0C1" w14:textId="77777777" w:rsidTr="008E0146">
        <w:tc>
          <w:tcPr>
            <w:tcW w:w="804" w:type="dxa"/>
          </w:tcPr>
          <w:p w14:paraId="0073EC4F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 xml:space="preserve">Date </w:t>
            </w:r>
          </w:p>
        </w:tc>
        <w:tc>
          <w:tcPr>
            <w:tcW w:w="2281" w:type="dxa"/>
          </w:tcPr>
          <w:p w14:paraId="7A3D37C9" w14:textId="77777777" w:rsidR="00E22800" w:rsidRPr="00E34399" w:rsidRDefault="00E22800" w:rsidP="00147DEC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>Signature d</w:t>
            </w:r>
            <w:r>
              <w:rPr>
                <w:rFonts w:ascii="Trebuchet MS" w:hAnsi="Trebuchet MS"/>
              </w:rPr>
              <w:t>e l’agent</w:t>
            </w:r>
          </w:p>
        </w:tc>
        <w:tc>
          <w:tcPr>
            <w:tcW w:w="2693" w:type="dxa"/>
            <w:gridSpan w:val="2"/>
          </w:tcPr>
          <w:p w14:paraId="199216DB" w14:textId="77777777" w:rsidR="00E22800" w:rsidRDefault="00E22800" w:rsidP="00E34399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de la responsable du service enfance</w:t>
            </w:r>
          </w:p>
        </w:tc>
        <w:tc>
          <w:tcPr>
            <w:tcW w:w="2410" w:type="dxa"/>
          </w:tcPr>
          <w:p w14:paraId="14837FBE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de la directrice des services</w:t>
            </w:r>
          </w:p>
        </w:tc>
        <w:tc>
          <w:tcPr>
            <w:tcW w:w="2410" w:type="dxa"/>
          </w:tcPr>
          <w:p w14:paraId="13C847A2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  <w:r w:rsidRPr="00E34399">
              <w:rPr>
                <w:rFonts w:ascii="Trebuchet MS" w:hAnsi="Trebuchet MS"/>
              </w:rPr>
              <w:t xml:space="preserve">Signature de l’autorité territoriale </w:t>
            </w:r>
          </w:p>
        </w:tc>
      </w:tr>
      <w:tr w:rsidR="00E22800" w:rsidRPr="00E34399" w14:paraId="51814DA4" w14:textId="77777777" w:rsidTr="008E0146">
        <w:tc>
          <w:tcPr>
            <w:tcW w:w="804" w:type="dxa"/>
          </w:tcPr>
          <w:p w14:paraId="566B09DA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6365E3CF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56E16074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281" w:type="dxa"/>
          </w:tcPr>
          <w:p w14:paraId="1F3E1D55" w14:textId="77777777" w:rsidR="00E22800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2CF7FB87" w14:textId="77777777" w:rsidR="00E22800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407945FB" w14:textId="77777777" w:rsidR="00E22800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077E8328" w14:textId="77777777" w:rsidR="00E22800" w:rsidRDefault="00E22800" w:rsidP="00E34399">
            <w:pPr>
              <w:jc w:val="both"/>
              <w:rPr>
                <w:rFonts w:ascii="Trebuchet MS" w:hAnsi="Trebuchet MS"/>
              </w:rPr>
            </w:pPr>
          </w:p>
          <w:p w14:paraId="1B7A4843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693" w:type="dxa"/>
            <w:gridSpan w:val="2"/>
          </w:tcPr>
          <w:p w14:paraId="3D32E4B1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410" w:type="dxa"/>
          </w:tcPr>
          <w:p w14:paraId="647C3689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410" w:type="dxa"/>
          </w:tcPr>
          <w:p w14:paraId="0C45169D" w14:textId="77777777" w:rsidR="00E22800" w:rsidRPr="00E34399" w:rsidRDefault="00E22800" w:rsidP="00E34399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88C66CA" w14:textId="77777777" w:rsidR="0006254D" w:rsidRPr="00E34399" w:rsidRDefault="004809D3" w:rsidP="000D57F7">
      <w:pPr>
        <w:jc w:val="center"/>
        <w:rPr>
          <w:rFonts w:ascii="Trebuchet MS" w:hAnsi="Trebuchet MS" w:cstheme="minorHAnsi"/>
        </w:rPr>
      </w:pPr>
      <w:r w:rsidRPr="00E34399">
        <w:rPr>
          <w:rFonts w:ascii="Trebuchet MS" w:hAnsi="Trebuchet MS"/>
          <w:i/>
        </w:rPr>
        <w:t>La fiche de poste est susceptible d’évoluer dans le cadre de l’entretien annuel d’évaluation</w:t>
      </w:r>
    </w:p>
    <w:sectPr w:rsidR="0006254D" w:rsidRPr="00E34399" w:rsidSect="00EC7ACB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80"/>
    <w:multiLevelType w:val="hybridMultilevel"/>
    <w:tmpl w:val="99EEC560"/>
    <w:lvl w:ilvl="0" w:tplc="B210B4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BA436D8"/>
    <w:multiLevelType w:val="hybridMultilevel"/>
    <w:tmpl w:val="91EA6202"/>
    <w:lvl w:ilvl="0" w:tplc="3F54CD0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DFA"/>
    <w:multiLevelType w:val="hybridMultilevel"/>
    <w:tmpl w:val="7A7C74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106D7"/>
    <w:multiLevelType w:val="hybridMultilevel"/>
    <w:tmpl w:val="2CB4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099A"/>
    <w:multiLevelType w:val="hybridMultilevel"/>
    <w:tmpl w:val="48D22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51BA"/>
    <w:multiLevelType w:val="hybridMultilevel"/>
    <w:tmpl w:val="29EE076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6F430D"/>
    <w:multiLevelType w:val="hybridMultilevel"/>
    <w:tmpl w:val="310043BA"/>
    <w:lvl w:ilvl="0" w:tplc="6A04AF84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E2A36FE"/>
    <w:multiLevelType w:val="hybridMultilevel"/>
    <w:tmpl w:val="2FA05FAA"/>
    <w:lvl w:ilvl="0" w:tplc="7AEC2E90">
      <w:numFmt w:val="bullet"/>
      <w:lvlText w:val="-"/>
      <w:lvlJc w:val="left"/>
      <w:pPr>
        <w:ind w:left="142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2F306F8E"/>
    <w:multiLevelType w:val="hybridMultilevel"/>
    <w:tmpl w:val="B972E6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25D48"/>
    <w:multiLevelType w:val="hybridMultilevel"/>
    <w:tmpl w:val="A8D462C4"/>
    <w:lvl w:ilvl="0" w:tplc="7AEC2E90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CA7434"/>
    <w:multiLevelType w:val="hybridMultilevel"/>
    <w:tmpl w:val="6804F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11C67"/>
    <w:multiLevelType w:val="hybridMultilevel"/>
    <w:tmpl w:val="B9D6C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94952"/>
    <w:multiLevelType w:val="hybridMultilevel"/>
    <w:tmpl w:val="B06C8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737FF"/>
    <w:multiLevelType w:val="hybridMultilevel"/>
    <w:tmpl w:val="4A609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51F2"/>
    <w:multiLevelType w:val="hybridMultilevel"/>
    <w:tmpl w:val="0C2E91C0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5D083A5C"/>
    <w:multiLevelType w:val="hybridMultilevel"/>
    <w:tmpl w:val="4ADAD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63BDF"/>
    <w:multiLevelType w:val="hybridMultilevel"/>
    <w:tmpl w:val="145EACB0"/>
    <w:lvl w:ilvl="0" w:tplc="7AEC2E90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B0A38CB"/>
    <w:multiLevelType w:val="hybridMultilevel"/>
    <w:tmpl w:val="18F4B8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893953"/>
    <w:multiLevelType w:val="hybridMultilevel"/>
    <w:tmpl w:val="B63A6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40994"/>
    <w:multiLevelType w:val="hybridMultilevel"/>
    <w:tmpl w:val="3022F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26995">
    <w:abstractNumId w:val="17"/>
  </w:num>
  <w:num w:numId="2" w16cid:durableId="1117141848">
    <w:abstractNumId w:val="2"/>
  </w:num>
  <w:num w:numId="3" w16cid:durableId="1949198190">
    <w:abstractNumId w:val="13"/>
  </w:num>
  <w:num w:numId="4" w16cid:durableId="708334777">
    <w:abstractNumId w:val="8"/>
  </w:num>
  <w:num w:numId="5" w16cid:durableId="421411321">
    <w:abstractNumId w:val="14"/>
  </w:num>
  <w:num w:numId="6" w16cid:durableId="254940336">
    <w:abstractNumId w:val="7"/>
  </w:num>
  <w:num w:numId="7" w16cid:durableId="1074281209">
    <w:abstractNumId w:val="9"/>
  </w:num>
  <w:num w:numId="8" w16cid:durableId="761492462">
    <w:abstractNumId w:val="16"/>
  </w:num>
  <w:num w:numId="9" w16cid:durableId="1533299451">
    <w:abstractNumId w:val="12"/>
  </w:num>
  <w:num w:numId="10" w16cid:durableId="2138060641">
    <w:abstractNumId w:val="5"/>
  </w:num>
  <w:num w:numId="11" w16cid:durableId="94634666">
    <w:abstractNumId w:val="0"/>
  </w:num>
  <w:num w:numId="12" w16cid:durableId="790441388">
    <w:abstractNumId w:val="6"/>
  </w:num>
  <w:num w:numId="13" w16cid:durableId="93287836">
    <w:abstractNumId w:val="1"/>
  </w:num>
  <w:num w:numId="14" w16cid:durableId="1220556999">
    <w:abstractNumId w:val="4"/>
  </w:num>
  <w:num w:numId="15" w16cid:durableId="320080013">
    <w:abstractNumId w:val="19"/>
  </w:num>
  <w:num w:numId="16" w16cid:durableId="1987126498">
    <w:abstractNumId w:val="18"/>
  </w:num>
  <w:num w:numId="17" w16cid:durableId="377357463">
    <w:abstractNumId w:val="15"/>
  </w:num>
  <w:num w:numId="18" w16cid:durableId="572665838">
    <w:abstractNumId w:val="10"/>
  </w:num>
  <w:num w:numId="19" w16cid:durableId="27680203">
    <w:abstractNumId w:val="11"/>
  </w:num>
  <w:num w:numId="20" w16cid:durableId="171358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AA"/>
    <w:rsid w:val="00001E33"/>
    <w:rsid w:val="00010F45"/>
    <w:rsid w:val="0002443F"/>
    <w:rsid w:val="000400D0"/>
    <w:rsid w:val="000610BE"/>
    <w:rsid w:val="0006254D"/>
    <w:rsid w:val="000D57F7"/>
    <w:rsid w:val="000E3CF8"/>
    <w:rsid w:val="000E5A37"/>
    <w:rsid w:val="000F29D4"/>
    <w:rsid w:val="00123A8A"/>
    <w:rsid w:val="00142FED"/>
    <w:rsid w:val="00147DEC"/>
    <w:rsid w:val="00153EF2"/>
    <w:rsid w:val="00171999"/>
    <w:rsid w:val="00181510"/>
    <w:rsid w:val="00197C79"/>
    <w:rsid w:val="001A3EB7"/>
    <w:rsid w:val="001D1531"/>
    <w:rsid w:val="001E07F5"/>
    <w:rsid w:val="001F7028"/>
    <w:rsid w:val="002471BA"/>
    <w:rsid w:val="00275987"/>
    <w:rsid w:val="0029076F"/>
    <w:rsid w:val="002B5743"/>
    <w:rsid w:val="002B77EF"/>
    <w:rsid w:val="002C2FAF"/>
    <w:rsid w:val="002F2DF3"/>
    <w:rsid w:val="00312AE9"/>
    <w:rsid w:val="003643DB"/>
    <w:rsid w:val="003646CB"/>
    <w:rsid w:val="00375B55"/>
    <w:rsid w:val="003C0EB8"/>
    <w:rsid w:val="00405C72"/>
    <w:rsid w:val="00431081"/>
    <w:rsid w:val="004753F6"/>
    <w:rsid w:val="004809D3"/>
    <w:rsid w:val="0048113E"/>
    <w:rsid w:val="00481B87"/>
    <w:rsid w:val="00515E54"/>
    <w:rsid w:val="00522979"/>
    <w:rsid w:val="00536716"/>
    <w:rsid w:val="0055640A"/>
    <w:rsid w:val="005832EB"/>
    <w:rsid w:val="005A6BE9"/>
    <w:rsid w:val="005F6904"/>
    <w:rsid w:val="00610F9F"/>
    <w:rsid w:val="00631876"/>
    <w:rsid w:val="00646691"/>
    <w:rsid w:val="00650629"/>
    <w:rsid w:val="00690802"/>
    <w:rsid w:val="006E1E35"/>
    <w:rsid w:val="006E2D95"/>
    <w:rsid w:val="00701DFE"/>
    <w:rsid w:val="0071666F"/>
    <w:rsid w:val="007326FD"/>
    <w:rsid w:val="007E26A5"/>
    <w:rsid w:val="00815324"/>
    <w:rsid w:val="008202D5"/>
    <w:rsid w:val="00833A27"/>
    <w:rsid w:val="008A750D"/>
    <w:rsid w:val="008E0146"/>
    <w:rsid w:val="008E69AA"/>
    <w:rsid w:val="00915CA0"/>
    <w:rsid w:val="00942F2C"/>
    <w:rsid w:val="009568A9"/>
    <w:rsid w:val="00964864"/>
    <w:rsid w:val="00967313"/>
    <w:rsid w:val="00981563"/>
    <w:rsid w:val="00A43042"/>
    <w:rsid w:val="00A447AA"/>
    <w:rsid w:val="00A4537E"/>
    <w:rsid w:val="00A6150B"/>
    <w:rsid w:val="00AB7910"/>
    <w:rsid w:val="00AC3BBD"/>
    <w:rsid w:val="00B06B30"/>
    <w:rsid w:val="00B07ED5"/>
    <w:rsid w:val="00B942E6"/>
    <w:rsid w:val="00BA511F"/>
    <w:rsid w:val="00C50CC4"/>
    <w:rsid w:val="00C64FDA"/>
    <w:rsid w:val="00CD1780"/>
    <w:rsid w:val="00CE4DDC"/>
    <w:rsid w:val="00CF3272"/>
    <w:rsid w:val="00D13604"/>
    <w:rsid w:val="00D55098"/>
    <w:rsid w:val="00D6187B"/>
    <w:rsid w:val="00D63935"/>
    <w:rsid w:val="00D704CE"/>
    <w:rsid w:val="00D7061A"/>
    <w:rsid w:val="00D908EC"/>
    <w:rsid w:val="00DE14F7"/>
    <w:rsid w:val="00DE2016"/>
    <w:rsid w:val="00DE6300"/>
    <w:rsid w:val="00E103FC"/>
    <w:rsid w:val="00E16B95"/>
    <w:rsid w:val="00E22800"/>
    <w:rsid w:val="00E26FDC"/>
    <w:rsid w:val="00E34399"/>
    <w:rsid w:val="00E63589"/>
    <w:rsid w:val="00E857CB"/>
    <w:rsid w:val="00EC7ACB"/>
    <w:rsid w:val="00ED1A77"/>
    <w:rsid w:val="00ED42CF"/>
    <w:rsid w:val="00EF53DC"/>
    <w:rsid w:val="00F56ACA"/>
    <w:rsid w:val="00F658A9"/>
    <w:rsid w:val="00FA2EEE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B57D"/>
  <w15:docId w15:val="{8C030FF0-288E-4C6A-8E04-BFC80B3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A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03FC"/>
    <w:pPr>
      <w:ind w:left="720"/>
      <w:contextualSpacing/>
    </w:pPr>
  </w:style>
  <w:style w:type="paragraph" w:customStyle="1" w:styleId="Default">
    <w:name w:val="Default"/>
    <w:rsid w:val="00481B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166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66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66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66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66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6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2BED-FA20-4FED-9D7A-529CFF2A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Larvol</dc:creator>
  <cp:keywords/>
  <dc:description/>
  <cp:lastModifiedBy>Secrétariat Général</cp:lastModifiedBy>
  <cp:revision>4</cp:revision>
  <cp:lastPrinted>2022-11-15T15:53:00Z</cp:lastPrinted>
  <dcterms:created xsi:type="dcterms:W3CDTF">2024-07-19T13:10:00Z</dcterms:created>
  <dcterms:modified xsi:type="dcterms:W3CDTF">2026-01-12T11:38:00Z</dcterms:modified>
</cp:coreProperties>
</file>